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351" w:rsidRDefault="009F7351" w:rsidP="009F7351">
      <w:pPr>
        <w:spacing w:line="0" w:lineRule="atLeast"/>
        <w:ind w:left="600"/>
        <w:rPr>
          <w:rFonts w:ascii="Times New Roman" w:eastAsia="Times New Roman" w:hAnsi="Times New Roman"/>
          <w:b/>
          <w:sz w:val="22"/>
        </w:rPr>
      </w:pPr>
      <w:bookmarkStart w:id="0" w:name="_GoBack"/>
      <w:r>
        <w:rPr>
          <w:rFonts w:ascii="Times New Roman" w:eastAsia="Times New Roman" w:hAnsi="Times New Roman"/>
          <w:b/>
          <w:sz w:val="22"/>
        </w:rPr>
        <w:t>8. МАТЕРИАЛЫ И ИЗДЕЛИЯ ИЗ ДРЕВЕСИНЫ</w:t>
      </w:r>
      <w:bookmarkEnd w:id="0"/>
    </w:p>
    <w:p w:rsidR="009F7351" w:rsidRDefault="009F7351" w:rsidP="009F7351">
      <w:pPr>
        <w:spacing w:line="369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9" w:lineRule="auto"/>
        <w:ind w:left="144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8.1. Общие сведения о древесине</w:t>
      </w:r>
    </w:p>
    <w:p w:rsidR="009F7351" w:rsidRDefault="009F7351" w:rsidP="009F7351">
      <w:pPr>
        <w:spacing w:line="261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2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Древесина широко распространена по всему земному шару. В России произрастает пятая часть ее мировых запасов. Запасы древесины, </w:t>
      </w:r>
      <w:proofErr w:type="gramStart"/>
      <w:r>
        <w:rPr>
          <w:rFonts w:ascii="Times New Roman" w:eastAsia="Times New Roman" w:hAnsi="Times New Roman"/>
          <w:sz w:val="22"/>
        </w:rPr>
        <w:t>млрд</w:t>
      </w:r>
      <w:proofErr w:type="gramEnd"/>
      <w:r>
        <w:rPr>
          <w:rFonts w:ascii="Times New Roman" w:eastAsia="Times New Roman" w:hAnsi="Times New Roman"/>
          <w:sz w:val="22"/>
        </w:rPr>
        <w:t xml:space="preserve"> 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: Бразилия – 80; Россия – 40; Канада – 27; США – 23; Швеция – 2,5; Финляндия – 1,6. Около 2/3 запасов составляет хвойная древесина. На Балканах растет практически только лиственная древесина, преимущественно ценных пород.</w:t>
      </w:r>
    </w:p>
    <w:p w:rsidR="009F7351" w:rsidRDefault="009F7351" w:rsidP="009F7351">
      <w:pPr>
        <w:spacing w:line="14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Достоинства древесины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высокая прочность,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малая </w:t>
      </w:r>
      <w:proofErr w:type="gramStart"/>
      <w:r>
        <w:rPr>
          <w:rFonts w:ascii="Times New Roman" w:eastAsia="Times New Roman" w:hAnsi="Times New Roman"/>
          <w:sz w:val="22"/>
        </w:rPr>
        <w:t>плот-</w:t>
      </w:r>
      <w:proofErr w:type="spellStart"/>
      <w:r>
        <w:rPr>
          <w:rFonts w:ascii="Times New Roman" w:eastAsia="Times New Roman" w:hAnsi="Times New Roman"/>
          <w:sz w:val="22"/>
        </w:rPr>
        <w:t>ность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низкая теплопроводность, легкость обработки, </w:t>
      </w:r>
      <w:proofErr w:type="spellStart"/>
      <w:r>
        <w:rPr>
          <w:rFonts w:ascii="Times New Roman" w:eastAsia="Times New Roman" w:hAnsi="Times New Roman"/>
          <w:sz w:val="22"/>
        </w:rPr>
        <w:t>гигиенич-ность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самовосполняемость</w:t>
      </w:r>
      <w:proofErr w:type="spellEnd"/>
      <w:r>
        <w:rPr>
          <w:rFonts w:ascii="Times New Roman" w:eastAsia="Times New Roman" w:hAnsi="Times New Roman"/>
          <w:sz w:val="22"/>
        </w:rPr>
        <w:t xml:space="preserve"> запасов.</w:t>
      </w:r>
    </w:p>
    <w:p w:rsidR="009F7351" w:rsidRDefault="009F7351" w:rsidP="009F7351">
      <w:pPr>
        <w:spacing w:line="15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Недостатки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анизотропия строения и свойств,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гигроско-пичность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загниваемость</w:t>
      </w:r>
      <w:proofErr w:type="spellEnd"/>
      <w:r>
        <w:rPr>
          <w:rFonts w:ascii="Times New Roman" w:eastAsia="Times New Roman" w:hAnsi="Times New Roman"/>
          <w:sz w:val="22"/>
        </w:rPr>
        <w:t>, горючесть.</w:t>
      </w:r>
    </w:p>
    <w:p w:rsidR="009F7351" w:rsidRDefault="009F7351" w:rsidP="009F7351">
      <w:pPr>
        <w:spacing w:line="13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5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Качество древесины определяется породой дерева, его структурой и свойствами, общим состоянием и количеством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по-роков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.</w:t>
      </w:r>
    </w:p>
    <w:p w:rsidR="009F7351" w:rsidRDefault="009F7351" w:rsidP="009F7351">
      <w:pPr>
        <w:spacing w:line="15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Область применения: </w:t>
      </w:r>
      <w:r>
        <w:rPr>
          <w:rFonts w:ascii="Times New Roman" w:eastAsia="Times New Roman" w:hAnsi="Times New Roman"/>
          <w:sz w:val="22"/>
        </w:rPr>
        <w:t>из древесины возводят деревянные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конструкции, применяют для наружной и внутренней отделки, изготавливают композиционные материалы из отходов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древеси-ны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(древесно-стружечные плиты – </w:t>
      </w:r>
      <w:proofErr w:type="spellStart"/>
      <w:r>
        <w:rPr>
          <w:rFonts w:ascii="Times New Roman" w:eastAsia="Times New Roman" w:hAnsi="Times New Roman"/>
          <w:sz w:val="22"/>
        </w:rPr>
        <w:t>ДСтП</w:t>
      </w:r>
      <w:proofErr w:type="spellEnd"/>
      <w:r>
        <w:rPr>
          <w:rFonts w:ascii="Times New Roman" w:eastAsia="Times New Roman" w:hAnsi="Times New Roman"/>
          <w:sz w:val="22"/>
        </w:rPr>
        <w:t xml:space="preserve">, цементно-стружечные плиты – ЦСП, </w:t>
      </w:r>
      <w:proofErr w:type="spellStart"/>
      <w:r>
        <w:rPr>
          <w:rFonts w:ascii="Times New Roman" w:eastAsia="Times New Roman" w:hAnsi="Times New Roman"/>
          <w:sz w:val="22"/>
        </w:rPr>
        <w:t>арболит</w:t>
      </w:r>
      <w:proofErr w:type="spellEnd"/>
      <w:r>
        <w:rPr>
          <w:rFonts w:ascii="Times New Roman" w:eastAsia="Times New Roman" w:hAnsi="Times New Roman"/>
          <w:sz w:val="22"/>
        </w:rPr>
        <w:t>, ксилолит и др.).</w:t>
      </w:r>
    </w:p>
    <w:p w:rsidR="009F7351" w:rsidRDefault="009F7351" w:rsidP="009F7351">
      <w:pPr>
        <w:spacing w:line="16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6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 xml:space="preserve">При изготовлении несущих конструкций (фермы, балки, сваи, пролетные строения мостов, опалубка) особенно широко применяют </w:t>
      </w:r>
      <w:r>
        <w:rPr>
          <w:rFonts w:ascii="Times New Roman" w:eastAsia="Times New Roman" w:hAnsi="Times New Roman"/>
          <w:i/>
          <w:sz w:val="22"/>
        </w:rPr>
        <w:t>хвойную</w:t>
      </w:r>
      <w:r>
        <w:rPr>
          <w:rFonts w:ascii="Times New Roman" w:eastAsia="Times New Roman" w:hAnsi="Times New Roman"/>
          <w:sz w:val="22"/>
        </w:rPr>
        <w:t xml:space="preserve"> древесину (сосна, лиственница, пихта, ель).</w:t>
      </w:r>
      <w:proofErr w:type="gramEnd"/>
    </w:p>
    <w:p w:rsidR="009F7351" w:rsidRDefault="009F7351" w:rsidP="009F7351">
      <w:pPr>
        <w:spacing w:line="12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Твердые лиственные </w:t>
      </w:r>
      <w:r>
        <w:rPr>
          <w:rFonts w:ascii="Times New Roman" w:eastAsia="Times New Roman" w:hAnsi="Times New Roman"/>
          <w:sz w:val="22"/>
        </w:rPr>
        <w:t>породы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(дуб,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бук,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ясень)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используют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для изготовления мелких деталей – шпонок, нагелей и как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отде-лочный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материал в виде шпона, декоративной фанеры.</w:t>
      </w:r>
    </w:p>
    <w:p w:rsidR="009F7351" w:rsidRDefault="009F7351" w:rsidP="009F7351">
      <w:pPr>
        <w:spacing w:line="12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При переработке более половины древесины (до 60 %) идет в отходы, которые в свою очередь, используют при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изготовле-нии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древесных плит, бумаги, спиртов, кислоты и т.д.</w:t>
      </w:r>
    </w:p>
    <w:p w:rsidR="009F7351" w:rsidRDefault="009F7351" w:rsidP="009F7351">
      <w:pPr>
        <w:spacing w:line="13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7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Мировая тенденция заключается в увеличении масштабов использования древесины, экономном и эффективном ее </w:t>
      </w:r>
      <w:proofErr w:type="gramStart"/>
      <w:r>
        <w:rPr>
          <w:rFonts w:ascii="Times New Roman" w:eastAsia="Times New Roman" w:hAnsi="Times New Roman"/>
          <w:sz w:val="22"/>
        </w:rPr>
        <w:t>приме-нении</w:t>
      </w:r>
      <w:proofErr w:type="gramEnd"/>
      <w:r>
        <w:rPr>
          <w:rFonts w:ascii="Times New Roman" w:eastAsia="Times New Roman" w:hAnsi="Times New Roman"/>
          <w:sz w:val="22"/>
        </w:rPr>
        <w:t xml:space="preserve"> в строительстве, более полном использовании отходов и низкокачественной древесины путем их комплексной </w:t>
      </w:r>
      <w:proofErr w:type="spellStart"/>
      <w:r>
        <w:rPr>
          <w:rFonts w:ascii="Times New Roman" w:eastAsia="Times New Roman" w:hAnsi="Times New Roman"/>
          <w:sz w:val="22"/>
        </w:rPr>
        <w:t>перера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9F7351" w:rsidRDefault="009F7351" w:rsidP="009F7351">
      <w:pPr>
        <w:spacing w:line="237" w:lineRule="auto"/>
        <w:ind w:firstLine="439"/>
        <w:jc w:val="both"/>
        <w:rPr>
          <w:rFonts w:ascii="Times New Roman" w:eastAsia="Times New Roman" w:hAnsi="Times New Roman"/>
          <w:sz w:val="22"/>
        </w:rPr>
        <w:sectPr w:rsidR="009F7351">
          <w:pgSz w:w="8400" w:h="11906"/>
          <w:pgMar w:top="1130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9F7351" w:rsidRDefault="009F7351" w:rsidP="009F7351">
      <w:pPr>
        <w:spacing w:line="145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135</w:t>
      </w:r>
    </w:p>
    <w:p w:rsidR="009F7351" w:rsidRDefault="009F7351" w:rsidP="009F7351">
      <w:pPr>
        <w:spacing w:line="0" w:lineRule="atLeast"/>
        <w:rPr>
          <w:rFonts w:ascii="Times New Roman" w:eastAsia="Times New Roman" w:hAnsi="Times New Roman"/>
          <w:sz w:val="21"/>
        </w:rPr>
        <w:sectPr w:rsidR="009F7351">
          <w:type w:val="continuous"/>
          <w:pgSz w:w="8400" w:h="11906"/>
          <w:pgMar w:top="1130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9F7351" w:rsidRDefault="009F7351" w:rsidP="009F7351">
      <w:pPr>
        <w:spacing w:line="237" w:lineRule="auto"/>
        <w:jc w:val="both"/>
        <w:rPr>
          <w:rFonts w:ascii="Times New Roman" w:eastAsia="Times New Roman" w:hAnsi="Times New Roman"/>
          <w:sz w:val="22"/>
        </w:rPr>
      </w:pPr>
      <w:bookmarkStart w:id="1" w:name="page134"/>
      <w:bookmarkEnd w:id="1"/>
      <w:proofErr w:type="spellStart"/>
      <w:r>
        <w:rPr>
          <w:rFonts w:ascii="Times New Roman" w:eastAsia="Times New Roman" w:hAnsi="Times New Roman"/>
          <w:sz w:val="22"/>
        </w:rPr>
        <w:lastRenderedPageBreak/>
        <w:t>ботки</w:t>
      </w:r>
      <w:proofErr w:type="spellEnd"/>
      <w:r>
        <w:rPr>
          <w:rFonts w:ascii="Times New Roman" w:eastAsia="Times New Roman" w:hAnsi="Times New Roman"/>
          <w:sz w:val="22"/>
        </w:rPr>
        <w:t xml:space="preserve"> с применением достижений современной химии, что предполагает защиту деревянных конструкций от гниения и </w:t>
      </w:r>
      <w:proofErr w:type="gramStart"/>
      <w:r>
        <w:rPr>
          <w:rFonts w:ascii="Times New Roman" w:eastAsia="Times New Roman" w:hAnsi="Times New Roman"/>
          <w:sz w:val="22"/>
        </w:rPr>
        <w:t>воз-</w:t>
      </w:r>
      <w:proofErr w:type="spellStart"/>
      <w:r>
        <w:rPr>
          <w:rFonts w:ascii="Times New Roman" w:eastAsia="Times New Roman" w:hAnsi="Times New Roman"/>
          <w:sz w:val="22"/>
        </w:rPr>
        <w:t>горания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; изготовление клееных деревянных конструкций; </w:t>
      </w:r>
      <w:proofErr w:type="spellStart"/>
      <w:r>
        <w:rPr>
          <w:rFonts w:ascii="Times New Roman" w:eastAsia="Times New Roman" w:hAnsi="Times New Roman"/>
          <w:sz w:val="22"/>
        </w:rPr>
        <w:t>дре-весных</w:t>
      </w:r>
      <w:proofErr w:type="spellEnd"/>
      <w:r>
        <w:rPr>
          <w:rFonts w:ascii="Times New Roman" w:eastAsia="Times New Roman" w:hAnsi="Times New Roman"/>
          <w:sz w:val="22"/>
        </w:rPr>
        <w:t xml:space="preserve"> плит, пластиков, фанеры; химическую переработку от-ходов (бумаги, спиртов, кормовых добавок для скота).</w:t>
      </w:r>
    </w:p>
    <w:p w:rsidR="009F7351" w:rsidRDefault="009F7351" w:rsidP="009F7351">
      <w:pPr>
        <w:spacing w:line="18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5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Для эффективного использования древесины необходимо знание ее свойств, методов рационального применения, средств и способов защиты.</w:t>
      </w:r>
    </w:p>
    <w:p w:rsidR="009F7351" w:rsidRDefault="009F7351" w:rsidP="009F7351">
      <w:pPr>
        <w:spacing w:line="261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Строение древесины</w:t>
      </w:r>
    </w:p>
    <w:p w:rsidR="009F7351" w:rsidRDefault="009F7351" w:rsidP="009F7351">
      <w:pPr>
        <w:spacing w:line="1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4" w:lineRule="auto"/>
        <w:ind w:left="440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b/>
          <w:sz w:val="22"/>
        </w:rPr>
        <w:t xml:space="preserve">Макроструктура </w:t>
      </w:r>
      <w:r>
        <w:rPr>
          <w:rFonts w:ascii="Times New Roman" w:eastAsia="Times New Roman" w:hAnsi="Times New Roman"/>
          <w:sz w:val="22"/>
        </w:rPr>
        <w:t>(видимая</w:t>
      </w:r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«невооруженным»</w:t>
      </w:r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глазом)</w:t>
      </w:r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Различают три основные разреза ствола: </w:t>
      </w:r>
      <w:r>
        <w:rPr>
          <w:rFonts w:ascii="Times New Roman" w:eastAsia="Times New Roman" w:hAnsi="Times New Roman"/>
          <w:i/>
          <w:sz w:val="22"/>
        </w:rPr>
        <w:t>поперечный</w:t>
      </w:r>
      <w:r>
        <w:rPr>
          <w:rFonts w:ascii="Times New Roman" w:eastAsia="Times New Roman" w:hAnsi="Times New Roman"/>
          <w:sz w:val="22"/>
        </w:rPr>
        <w:t xml:space="preserve"> (тор-</w:t>
      </w:r>
      <w:proofErr w:type="gramEnd"/>
    </w:p>
    <w:p w:rsidR="009F7351" w:rsidRDefault="009F7351" w:rsidP="009F7351">
      <w:pPr>
        <w:spacing w:line="11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5" w:lineRule="auto"/>
        <w:rPr>
          <w:rFonts w:ascii="Times New Roman" w:eastAsia="Times New Roman" w:hAnsi="Times New Roman"/>
          <w:sz w:val="22"/>
        </w:rPr>
      </w:pPr>
      <w:proofErr w:type="spellStart"/>
      <w:proofErr w:type="gramStart"/>
      <w:r>
        <w:rPr>
          <w:rFonts w:ascii="Times New Roman" w:eastAsia="Times New Roman" w:hAnsi="Times New Roman"/>
          <w:sz w:val="22"/>
        </w:rPr>
        <w:t>цевой</w:t>
      </w:r>
      <w:proofErr w:type="spellEnd"/>
      <w:r>
        <w:rPr>
          <w:rFonts w:ascii="Times New Roman" w:eastAsia="Times New Roman" w:hAnsi="Times New Roman"/>
          <w:sz w:val="22"/>
        </w:rPr>
        <w:t xml:space="preserve">), </w:t>
      </w:r>
      <w:r>
        <w:rPr>
          <w:rFonts w:ascii="Times New Roman" w:eastAsia="Times New Roman" w:hAnsi="Times New Roman"/>
          <w:i/>
          <w:sz w:val="22"/>
        </w:rPr>
        <w:t>радиальный</w:t>
      </w:r>
      <w:r>
        <w:rPr>
          <w:rFonts w:ascii="Times New Roman" w:eastAsia="Times New Roman" w:hAnsi="Times New Roman"/>
          <w:sz w:val="22"/>
        </w:rPr>
        <w:t xml:space="preserve"> – проходящий через ось ствола – и </w:t>
      </w:r>
      <w:proofErr w:type="spellStart"/>
      <w:r>
        <w:rPr>
          <w:rFonts w:ascii="Times New Roman" w:eastAsia="Times New Roman" w:hAnsi="Times New Roman"/>
          <w:i/>
          <w:sz w:val="22"/>
        </w:rPr>
        <w:t>танген-циальный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проходящий по хорде вдоль ствола.</w:t>
      </w:r>
      <w:proofErr w:type="gramEnd"/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152400</wp:posOffset>
            </wp:positionH>
            <wp:positionV relativeFrom="paragraph">
              <wp:posOffset>330835</wp:posOffset>
            </wp:positionV>
            <wp:extent cx="1904365" cy="2619375"/>
            <wp:effectExtent l="0" t="0" r="635" b="9525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4365" cy="2619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383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6" w:lineRule="auto"/>
        <w:ind w:left="3680" w:right="120" w:hanging="138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8.1. Строение ствола: 1 – поперечный разрез; 2 – радиальный разрез;</w:t>
      </w:r>
    </w:p>
    <w:p w:rsidR="009F7351" w:rsidRDefault="009F7351" w:rsidP="009F7351">
      <w:pPr>
        <w:spacing w:line="1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9" w:lineRule="auto"/>
        <w:ind w:left="35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3 – тангенциальный разрез</w:t>
      </w: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8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На поперечном срезе древесины просматриваются годовые кольца, которые состоят из светлых и темных полос (ранняя и поздняя древесина).</w:t>
      </w:r>
    </w:p>
    <w:p w:rsidR="009F7351" w:rsidRDefault="009F7351" w:rsidP="009F7351">
      <w:pPr>
        <w:spacing w:line="236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9F7351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9F7351" w:rsidRDefault="009F7351" w:rsidP="009F7351">
      <w:pPr>
        <w:spacing w:line="259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136</w:t>
      </w:r>
    </w:p>
    <w:p w:rsidR="009F7351" w:rsidRDefault="009F7351" w:rsidP="009F7351">
      <w:pPr>
        <w:spacing w:line="0" w:lineRule="atLeast"/>
        <w:rPr>
          <w:rFonts w:ascii="Times New Roman" w:eastAsia="Times New Roman" w:hAnsi="Times New Roman"/>
          <w:sz w:val="21"/>
        </w:rPr>
        <w:sectPr w:rsidR="009F7351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  <w:bookmarkStart w:id="2" w:name="page135"/>
      <w:bookmarkEnd w:id="2"/>
      <w:r>
        <w:rPr>
          <w:rFonts w:ascii="Times New Roman" w:eastAsia="Times New Roman" w:hAnsi="Times New Roman"/>
          <w:noProof/>
          <w:sz w:val="21"/>
        </w:rPr>
        <w:lastRenderedPageBreak/>
        <w:drawing>
          <wp:anchor distT="0" distB="0" distL="114300" distR="114300" simplePos="0" relativeHeight="251660288" behindDoc="1" locked="0" layoutInCell="0" allowOverlap="1" wp14:anchorId="748FC213" wp14:editId="4A15592C">
            <wp:simplePos x="0" y="0"/>
            <wp:positionH relativeFrom="page">
              <wp:posOffset>611505</wp:posOffset>
            </wp:positionH>
            <wp:positionV relativeFrom="page">
              <wp:posOffset>685165</wp:posOffset>
            </wp:positionV>
            <wp:extent cx="2063750" cy="1870710"/>
            <wp:effectExtent l="0" t="0" r="0" b="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0" cy="1870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31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6" w:lineRule="auto"/>
        <w:ind w:left="3500" w:right="220" w:hanging="275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Рис. 8.2. Поперечный разрез ствола: 1 – </w:t>
      </w:r>
      <w:proofErr w:type="spellStart"/>
      <w:r>
        <w:rPr>
          <w:rFonts w:ascii="Times New Roman" w:eastAsia="Times New Roman" w:hAnsi="Times New Roman"/>
          <w:sz w:val="22"/>
        </w:rPr>
        <w:t>серцевина</w:t>
      </w:r>
      <w:proofErr w:type="spellEnd"/>
      <w:r>
        <w:rPr>
          <w:rFonts w:ascii="Times New Roman" w:eastAsia="Times New Roman" w:hAnsi="Times New Roman"/>
          <w:sz w:val="22"/>
        </w:rPr>
        <w:t xml:space="preserve">; 2 – </w:t>
      </w:r>
      <w:proofErr w:type="spellStart"/>
      <w:r>
        <w:rPr>
          <w:rFonts w:ascii="Times New Roman" w:eastAsia="Times New Roman" w:hAnsi="Times New Roman"/>
          <w:sz w:val="22"/>
        </w:rPr>
        <w:t>серцевинные</w:t>
      </w:r>
      <w:proofErr w:type="spellEnd"/>
      <w:r>
        <w:rPr>
          <w:rFonts w:ascii="Times New Roman" w:eastAsia="Times New Roman" w:hAnsi="Times New Roman"/>
          <w:sz w:val="22"/>
        </w:rPr>
        <w:t xml:space="preserve"> лучи;</w:t>
      </w:r>
    </w:p>
    <w:p w:rsidR="009F7351" w:rsidRDefault="009F7351" w:rsidP="009F7351">
      <w:pPr>
        <w:spacing w:line="1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9" w:lineRule="auto"/>
        <w:ind w:left="31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3 – ядро; 4 – пробковый слой;</w:t>
      </w:r>
    </w:p>
    <w:p w:rsidR="009F7351" w:rsidRDefault="009F7351" w:rsidP="009F7351">
      <w:pPr>
        <w:spacing w:line="2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9" w:lineRule="auto"/>
        <w:ind w:left="31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 – лубяной слой; 6 – заболонь;</w:t>
      </w:r>
    </w:p>
    <w:p w:rsidR="009F7351" w:rsidRDefault="009F7351" w:rsidP="009F7351">
      <w:pPr>
        <w:spacing w:line="239" w:lineRule="auto"/>
        <w:ind w:left="31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7 – камбий; 8 – годичные слои</w:t>
      </w: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373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 xml:space="preserve">Древесные породы: </w:t>
      </w:r>
      <w:r>
        <w:rPr>
          <w:rFonts w:ascii="Times New Roman" w:eastAsia="Times New Roman" w:hAnsi="Times New Roman"/>
          <w:i/>
          <w:sz w:val="22"/>
        </w:rPr>
        <w:t>ядровые</w:t>
      </w:r>
      <w:r>
        <w:rPr>
          <w:rFonts w:ascii="Times New Roman" w:eastAsia="Times New Roman" w:hAnsi="Times New Roman"/>
          <w:sz w:val="22"/>
        </w:rPr>
        <w:t xml:space="preserve"> (дуб, сосна, кедр, лиственница, ясень); </w:t>
      </w:r>
      <w:proofErr w:type="spellStart"/>
      <w:r>
        <w:rPr>
          <w:rFonts w:ascii="Times New Roman" w:eastAsia="Times New Roman" w:hAnsi="Times New Roman"/>
          <w:i/>
          <w:sz w:val="22"/>
        </w:rPr>
        <w:t>спелодревесные</w:t>
      </w:r>
      <w:proofErr w:type="spellEnd"/>
      <w:r>
        <w:rPr>
          <w:rFonts w:ascii="Times New Roman" w:eastAsia="Times New Roman" w:hAnsi="Times New Roman"/>
          <w:sz w:val="22"/>
        </w:rPr>
        <w:t xml:space="preserve"> – ядро и заболонь не отличаются по </w:t>
      </w:r>
      <w:proofErr w:type="spellStart"/>
      <w:r>
        <w:rPr>
          <w:rFonts w:ascii="Times New Roman" w:eastAsia="Times New Roman" w:hAnsi="Times New Roman"/>
          <w:sz w:val="22"/>
        </w:rPr>
        <w:t>цве</w:t>
      </w:r>
      <w:proofErr w:type="spellEnd"/>
      <w:r>
        <w:rPr>
          <w:rFonts w:ascii="Times New Roman" w:eastAsia="Times New Roman" w:hAnsi="Times New Roman"/>
          <w:sz w:val="22"/>
        </w:rPr>
        <w:t xml:space="preserve">-ту (ель, пихта, бук, осина); </w:t>
      </w:r>
      <w:r>
        <w:rPr>
          <w:rFonts w:ascii="Times New Roman" w:eastAsia="Times New Roman" w:hAnsi="Times New Roman"/>
          <w:i/>
          <w:sz w:val="22"/>
        </w:rPr>
        <w:t>заболонные</w:t>
      </w:r>
      <w:r>
        <w:rPr>
          <w:rFonts w:ascii="Times New Roman" w:eastAsia="Times New Roman" w:hAnsi="Times New Roman"/>
          <w:sz w:val="22"/>
        </w:rPr>
        <w:t xml:space="preserve"> (береза, клен, ольха, липа).</w:t>
      </w:r>
      <w:proofErr w:type="gramEnd"/>
    </w:p>
    <w:p w:rsidR="009F7351" w:rsidRDefault="009F7351" w:rsidP="009F7351">
      <w:pPr>
        <w:spacing w:line="11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6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Микроструктура </w:t>
      </w:r>
      <w:r>
        <w:rPr>
          <w:rFonts w:ascii="Times New Roman" w:eastAsia="Times New Roman" w:hAnsi="Times New Roman"/>
          <w:sz w:val="22"/>
        </w:rPr>
        <w:t>древесины</w:t>
      </w:r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(видна под микроскопом) –</w:t>
      </w:r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это клетки трубчатой формы (проводящие клетки, сердцевинные лучи).</w:t>
      </w: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1312" behindDoc="1" locked="0" layoutInCell="0" allowOverlap="1" wp14:anchorId="300ADA02" wp14:editId="2B5A3D38">
            <wp:simplePos x="0" y="0"/>
            <wp:positionH relativeFrom="column">
              <wp:posOffset>-66040</wp:posOffset>
            </wp:positionH>
            <wp:positionV relativeFrom="paragraph">
              <wp:posOffset>54610</wp:posOffset>
            </wp:positionV>
            <wp:extent cx="2329180" cy="2459355"/>
            <wp:effectExtent l="0" t="0" r="0" b="0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9180" cy="2459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7351" w:rsidRDefault="009F7351" w:rsidP="009F7351">
      <w:pPr>
        <w:spacing w:line="319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51" w:lineRule="auto"/>
        <w:ind w:left="3760"/>
        <w:jc w:val="center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Рис. 8.3. Микроструктура древесины хвойных пород: 1 – клетки (</w:t>
      </w:r>
      <w:proofErr w:type="spellStart"/>
      <w:r>
        <w:rPr>
          <w:rFonts w:ascii="Times New Roman" w:eastAsia="Times New Roman" w:hAnsi="Times New Roman"/>
          <w:sz w:val="21"/>
        </w:rPr>
        <w:t>трахеиды</w:t>
      </w:r>
      <w:proofErr w:type="spellEnd"/>
      <w:r>
        <w:rPr>
          <w:rFonts w:ascii="Times New Roman" w:eastAsia="Times New Roman" w:hAnsi="Times New Roman"/>
          <w:sz w:val="21"/>
        </w:rPr>
        <w:t>) поздней древесины; 2 – клетки ранней древесины;</w:t>
      </w:r>
    </w:p>
    <w:p w:rsidR="009F7351" w:rsidRDefault="009F7351" w:rsidP="009F7351">
      <w:pPr>
        <w:spacing w:line="4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7" w:lineRule="auto"/>
        <w:ind w:left="3880" w:right="120"/>
        <w:jc w:val="center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3 – запасающие клетки сердцевинных лучей; 4 – поры в стенках клеток</w:t>
      </w: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6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0" w:lineRule="atLeast"/>
        <w:ind w:left="29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137</w:t>
      </w:r>
    </w:p>
    <w:p w:rsidR="009F7351" w:rsidRDefault="009F7351" w:rsidP="009F7351">
      <w:pPr>
        <w:spacing w:line="0" w:lineRule="atLeast"/>
        <w:ind w:left="2900"/>
        <w:rPr>
          <w:rFonts w:ascii="Times New Roman" w:eastAsia="Times New Roman" w:hAnsi="Times New Roman"/>
          <w:sz w:val="22"/>
        </w:rPr>
        <w:sectPr w:rsidR="009F7351">
          <w:pgSz w:w="8400" w:h="11906"/>
          <w:pgMar w:top="1440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9F7351" w:rsidRDefault="009F7351" w:rsidP="009F7351">
      <w:pPr>
        <w:spacing w:line="235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3" w:name="page136"/>
      <w:bookmarkEnd w:id="3"/>
      <w:r>
        <w:rPr>
          <w:rFonts w:ascii="Times New Roman" w:eastAsia="Times New Roman" w:hAnsi="Times New Roman"/>
          <w:sz w:val="22"/>
        </w:rPr>
        <w:lastRenderedPageBreak/>
        <w:t>Основное вещество древесины – это целлюлоза (50 %), а также лигнин (25 %) и гемицеллюлоза (25 %).</w:t>
      </w:r>
    </w:p>
    <w:p w:rsidR="009F7351" w:rsidRDefault="009F7351" w:rsidP="009F7351">
      <w:pPr>
        <w:spacing w:line="11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6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Главной составляющей частью </w:t>
      </w:r>
      <w:hyperlink r:id="rId9" w:history="1">
        <w:r>
          <w:rPr>
            <w:rFonts w:ascii="Times New Roman" w:eastAsia="Times New Roman" w:hAnsi="Times New Roman"/>
            <w:sz w:val="22"/>
          </w:rPr>
          <w:t xml:space="preserve">клеточных оболочек </w:t>
        </w:r>
      </w:hyperlink>
      <w:proofErr w:type="gramStart"/>
      <w:r>
        <w:rPr>
          <w:rFonts w:ascii="Times New Roman" w:eastAsia="Times New Roman" w:hAnsi="Times New Roman"/>
          <w:sz w:val="22"/>
        </w:rPr>
        <w:t>древе-</w:t>
      </w:r>
      <w:proofErr w:type="spellStart"/>
      <w:r>
        <w:rPr>
          <w:rFonts w:ascii="Times New Roman" w:eastAsia="Times New Roman" w:hAnsi="Times New Roman"/>
          <w:sz w:val="22"/>
        </w:rPr>
        <w:t>сины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 всех </w:t>
      </w:r>
      <w:hyperlink r:id="rId10" w:history="1">
        <w:r>
          <w:rPr>
            <w:rFonts w:ascii="Times New Roman" w:eastAsia="Times New Roman" w:hAnsi="Times New Roman"/>
            <w:sz w:val="22"/>
          </w:rPr>
          <w:t xml:space="preserve">высших растений </w:t>
        </w:r>
      </w:hyperlink>
      <w:r>
        <w:rPr>
          <w:rFonts w:ascii="Times New Roman" w:eastAsia="Times New Roman" w:hAnsi="Times New Roman"/>
          <w:sz w:val="22"/>
        </w:rPr>
        <w:t>является целлюлоза – природный полимер линейного строения.</w:t>
      </w: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2336" behindDoc="1" locked="0" layoutInCell="0" allowOverlap="1" wp14:anchorId="3FEB538D" wp14:editId="41F129A1">
            <wp:simplePos x="0" y="0"/>
            <wp:positionH relativeFrom="column">
              <wp:posOffset>760730</wp:posOffset>
            </wp:positionH>
            <wp:positionV relativeFrom="paragraph">
              <wp:posOffset>212725</wp:posOffset>
            </wp:positionV>
            <wp:extent cx="2360295" cy="1102995"/>
            <wp:effectExtent l="0" t="0" r="1905" b="1905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102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387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9" w:lineRule="auto"/>
        <w:ind w:left="16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8.4. Структура целлюлоза</w:t>
      </w: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381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9" w:lineRule="auto"/>
        <w:ind w:left="182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8.2. Свойства древесины</w:t>
      </w:r>
    </w:p>
    <w:p w:rsidR="009F7351" w:rsidRDefault="009F7351" w:rsidP="009F7351">
      <w:pPr>
        <w:spacing w:line="237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Физические свойства</w:t>
      </w:r>
    </w:p>
    <w:p w:rsidR="009F7351" w:rsidRDefault="009F7351" w:rsidP="009F7351">
      <w:pPr>
        <w:tabs>
          <w:tab w:val="left" w:pos="780"/>
        </w:tabs>
        <w:spacing w:line="197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1.</w:t>
      </w:r>
      <w:r>
        <w:rPr>
          <w:rFonts w:ascii="Times New Roman" w:eastAsia="Times New Roman" w:hAnsi="Times New Roman"/>
        </w:rPr>
        <w:tab/>
      </w:r>
      <w:proofErr w:type="gramStart"/>
      <w:r>
        <w:rPr>
          <w:rFonts w:ascii="Times New Roman" w:eastAsia="Times New Roman" w:hAnsi="Times New Roman"/>
          <w:i/>
          <w:sz w:val="22"/>
        </w:rPr>
        <w:t xml:space="preserve">Плотность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400–700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i/>
          <w:sz w:val="22"/>
        </w:rPr>
        <w:t xml:space="preserve">  </w:t>
      </w:r>
      <w:r>
        <w:rPr>
          <w:rFonts w:ascii="Times New Roman" w:eastAsia="Times New Roman" w:hAnsi="Times New Roman"/>
          <w:sz w:val="22"/>
        </w:rPr>
        <w:t>(пихта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 390,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сосна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540,</w:t>
      </w:r>
      <w:proofErr w:type="gramEnd"/>
    </w:p>
    <w:p w:rsidR="009F7351" w:rsidRDefault="009F7351" w:rsidP="009F7351">
      <w:pPr>
        <w:spacing w:line="1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26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лиственница – 790), истинная плотность – 1,54 г/см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. Плотность, определенную при конкретной влажности древесины, принято пересчитывать при стандартной 12%-ной влажности:</w:t>
      </w:r>
    </w:p>
    <w:p w:rsidR="009F7351" w:rsidRDefault="009F7351" w:rsidP="009F7351">
      <w:pPr>
        <w:spacing w:line="115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0" w:lineRule="atLeast"/>
        <w:ind w:left="14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7"/>
          <w:vertAlign w:val="subscript"/>
        </w:rPr>
        <w:t>12%</w:t>
      </w:r>
      <w:r>
        <w:rPr>
          <w:rFonts w:ascii="Times New Roman" w:eastAsia="Times New Roman" w:hAnsi="Times New Roman"/>
          <w:sz w:val="22"/>
        </w:rPr>
        <w:t xml:space="preserve"> = </w:t>
      </w:r>
      <w:r>
        <w:rPr>
          <w:rFonts w:ascii="Times New Roman" w:eastAsia="Times New Roman" w:hAnsi="Times New Roman"/>
          <w:noProof/>
          <w:sz w:val="22"/>
        </w:rPr>
        <w:drawing>
          <wp:inline distT="0" distB="0" distL="0" distR="0" wp14:anchorId="5BD6E46C" wp14:editId="5E05E264">
            <wp:extent cx="152400" cy="161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2"/>
        </w:rPr>
        <w:t xml:space="preserve"> [1 + 0,01 (1 – </w:t>
      </w:r>
      <w:r>
        <w:rPr>
          <w:rFonts w:ascii="Times New Roman" w:eastAsia="Times New Roman" w:hAnsi="Times New Roman"/>
          <w:i/>
          <w:sz w:val="22"/>
        </w:rPr>
        <w:t>К</w:t>
      </w:r>
      <w:proofErr w:type="gramStart"/>
      <w:r>
        <w:rPr>
          <w:rFonts w:ascii="Times New Roman" w:eastAsia="Times New Roman" w:hAnsi="Times New Roman"/>
          <w:sz w:val="27"/>
          <w:vertAlign w:val="subscript"/>
        </w:rPr>
        <w:t>0</w:t>
      </w:r>
      <w:proofErr w:type="gramEnd"/>
      <w:r>
        <w:rPr>
          <w:rFonts w:ascii="Times New Roman" w:eastAsia="Times New Roman" w:hAnsi="Times New Roman"/>
          <w:sz w:val="22"/>
        </w:rPr>
        <w:t xml:space="preserve">) (12 – </w:t>
      </w:r>
      <w:r>
        <w:rPr>
          <w:rFonts w:ascii="Times New Roman" w:eastAsia="Times New Roman" w:hAnsi="Times New Roman"/>
          <w:i/>
          <w:sz w:val="22"/>
        </w:rPr>
        <w:t>W</w:t>
      </w:r>
      <w:r>
        <w:rPr>
          <w:rFonts w:ascii="Times New Roman" w:eastAsia="Times New Roman" w:hAnsi="Times New Roman"/>
          <w:sz w:val="22"/>
        </w:rPr>
        <w:t>)],</w:t>
      </w:r>
    </w:p>
    <w:p w:rsidR="009F7351" w:rsidRDefault="009F7351" w:rsidP="009F7351">
      <w:pPr>
        <w:spacing w:line="102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3360" behindDoc="1" locked="0" layoutInCell="0" allowOverlap="1" wp14:anchorId="22CB0A65" wp14:editId="625A8607">
            <wp:simplePos x="0" y="0"/>
            <wp:positionH relativeFrom="column">
              <wp:posOffset>862965</wp:posOffset>
            </wp:positionH>
            <wp:positionV relativeFrom="paragraph">
              <wp:posOffset>-168275</wp:posOffset>
            </wp:positionV>
            <wp:extent cx="149225" cy="172085"/>
            <wp:effectExtent l="0" t="0" r="3175" b="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4384" behindDoc="1" locked="0" layoutInCell="0" allowOverlap="1" wp14:anchorId="45D4A35E" wp14:editId="098C2B69">
            <wp:simplePos x="0" y="0"/>
            <wp:positionH relativeFrom="column">
              <wp:posOffset>1315720</wp:posOffset>
            </wp:positionH>
            <wp:positionV relativeFrom="paragraph">
              <wp:posOffset>-96520</wp:posOffset>
            </wp:positionV>
            <wp:extent cx="118745" cy="107950"/>
            <wp:effectExtent l="0" t="0" r="0" b="635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45" cy="107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7351" w:rsidRDefault="009F7351" w:rsidP="009F7351">
      <w:pPr>
        <w:spacing w:line="242" w:lineRule="auto"/>
        <w:ind w:hanging="11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где </w:t>
      </w:r>
      <w:r>
        <w:rPr>
          <w:rFonts w:ascii="Times New Roman" w:eastAsia="Times New Roman" w:hAnsi="Times New Roman"/>
          <w:i/>
          <w:sz w:val="22"/>
        </w:rPr>
        <w:t>К</w:t>
      </w:r>
      <w:proofErr w:type="gramStart"/>
      <w:r>
        <w:rPr>
          <w:rFonts w:ascii="Times New Roman" w:eastAsia="Times New Roman" w:hAnsi="Times New Roman"/>
          <w:sz w:val="27"/>
          <w:vertAlign w:val="subscript"/>
        </w:rPr>
        <w:t>0</w:t>
      </w:r>
      <w:proofErr w:type="gramEnd"/>
      <w:r>
        <w:rPr>
          <w:rFonts w:ascii="Times New Roman" w:eastAsia="Times New Roman" w:hAnsi="Times New Roman"/>
          <w:sz w:val="22"/>
        </w:rPr>
        <w:t xml:space="preserve"> = 0,6 для березы, дуба, бука, лиственницы) и </w:t>
      </w:r>
      <w:r>
        <w:rPr>
          <w:rFonts w:ascii="Times New Roman" w:eastAsia="Times New Roman" w:hAnsi="Times New Roman"/>
          <w:i/>
          <w:sz w:val="22"/>
        </w:rPr>
        <w:t>К</w:t>
      </w:r>
      <w:r>
        <w:rPr>
          <w:rFonts w:ascii="Times New Roman" w:eastAsia="Times New Roman" w:hAnsi="Times New Roman"/>
          <w:sz w:val="27"/>
          <w:vertAlign w:val="subscript"/>
        </w:rPr>
        <w:t>0</w:t>
      </w:r>
      <w:r>
        <w:rPr>
          <w:rFonts w:ascii="Times New Roman" w:eastAsia="Times New Roman" w:hAnsi="Times New Roman"/>
          <w:sz w:val="22"/>
        </w:rPr>
        <w:t xml:space="preserve"> = 0,5 для осины, сосны, ели).</w:t>
      </w:r>
    </w:p>
    <w:p w:rsidR="009F7351" w:rsidRDefault="009F7351" w:rsidP="009F7351">
      <w:pPr>
        <w:spacing w:line="9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numPr>
          <w:ilvl w:val="0"/>
          <w:numId w:val="1"/>
        </w:numPr>
        <w:tabs>
          <w:tab w:val="left" w:pos="814"/>
        </w:tabs>
        <w:spacing w:line="235" w:lineRule="auto"/>
        <w:ind w:firstLine="447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Гигроскопичность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предел гигроскопичности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насыще-ния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волокон) – 30 %.</w:t>
      </w:r>
    </w:p>
    <w:p w:rsidR="009F7351" w:rsidRDefault="009F7351" w:rsidP="009F7351">
      <w:pPr>
        <w:spacing w:line="11" w:lineRule="exact"/>
        <w:rPr>
          <w:rFonts w:ascii="Times New Roman" w:eastAsia="Times New Roman" w:hAnsi="Times New Roman"/>
          <w:i/>
          <w:sz w:val="22"/>
        </w:rPr>
      </w:pPr>
    </w:p>
    <w:p w:rsidR="009F7351" w:rsidRDefault="009F7351" w:rsidP="009F7351">
      <w:pPr>
        <w:numPr>
          <w:ilvl w:val="0"/>
          <w:numId w:val="1"/>
        </w:numPr>
        <w:tabs>
          <w:tab w:val="left" w:pos="814"/>
        </w:tabs>
        <w:spacing w:line="236" w:lineRule="auto"/>
        <w:ind w:firstLine="447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Влажность W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свежесрубленной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50–100 %;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воздуш</w:t>
      </w:r>
      <w:proofErr w:type="spellEnd"/>
      <w:r>
        <w:rPr>
          <w:rFonts w:ascii="Times New Roman" w:eastAsia="Times New Roman" w:hAnsi="Times New Roman"/>
          <w:sz w:val="22"/>
        </w:rPr>
        <w:t xml:space="preserve">-но-сухой – 15–20 %; </w:t>
      </w:r>
      <w:proofErr w:type="spellStart"/>
      <w:r>
        <w:rPr>
          <w:rFonts w:ascii="Times New Roman" w:eastAsia="Times New Roman" w:hAnsi="Times New Roman"/>
          <w:sz w:val="22"/>
        </w:rPr>
        <w:t>комнатно</w:t>
      </w:r>
      <w:proofErr w:type="spellEnd"/>
      <w:r>
        <w:rPr>
          <w:rFonts w:ascii="Times New Roman" w:eastAsia="Times New Roman" w:hAnsi="Times New Roman"/>
          <w:sz w:val="22"/>
        </w:rPr>
        <w:t>-сухой – 8–12 %. Влажность сплавной древесины может достигать 200 %.</w:t>
      </w:r>
    </w:p>
    <w:p w:rsidR="009F7351" w:rsidRDefault="009F7351" w:rsidP="009F7351">
      <w:pPr>
        <w:tabs>
          <w:tab w:val="left" w:pos="814"/>
        </w:tabs>
        <w:spacing w:line="236" w:lineRule="auto"/>
        <w:ind w:firstLine="447"/>
        <w:jc w:val="both"/>
        <w:rPr>
          <w:rFonts w:ascii="Times New Roman" w:eastAsia="Times New Roman" w:hAnsi="Times New Roman"/>
          <w:i/>
          <w:sz w:val="22"/>
        </w:rPr>
        <w:sectPr w:rsidR="009F7351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358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138</w:t>
      </w:r>
    </w:p>
    <w:p w:rsidR="009F7351" w:rsidRDefault="009F7351" w:rsidP="009F7351">
      <w:pPr>
        <w:spacing w:line="0" w:lineRule="atLeast"/>
        <w:rPr>
          <w:rFonts w:ascii="Times New Roman" w:eastAsia="Times New Roman" w:hAnsi="Times New Roman"/>
          <w:sz w:val="21"/>
        </w:rPr>
        <w:sectPr w:rsidR="009F7351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9F7351" w:rsidRDefault="009F7351" w:rsidP="009F7351">
      <w:pPr>
        <w:spacing w:line="239" w:lineRule="auto"/>
        <w:ind w:left="4007"/>
        <w:rPr>
          <w:rFonts w:ascii="Times New Roman" w:eastAsia="Times New Roman" w:hAnsi="Times New Roman"/>
        </w:rPr>
      </w:pPr>
      <w:bookmarkStart w:id="4" w:name="page137"/>
      <w:bookmarkEnd w:id="4"/>
      <w:r>
        <w:rPr>
          <w:rFonts w:ascii="Times New Roman" w:eastAsia="Times New Roman" w:hAnsi="Times New Roman"/>
          <w:noProof/>
          <w:sz w:val="21"/>
        </w:rPr>
        <w:lastRenderedPageBreak/>
        <w:drawing>
          <wp:anchor distT="0" distB="0" distL="114300" distR="114300" simplePos="0" relativeHeight="251665408" behindDoc="1" locked="0" layoutInCell="0" allowOverlap="1" wp14:anchorId="616A21F3" wp14:editId="3FA55A11">
            <wp:simplePos x="0" y="0"/>
            <wp:positionH relativeFrom="page">
              <wp:posOffset>1173480</wp:posOffset>
            </wp:positionH>
            <wp:positionV relativeFrom="page">
              <wp:posOffset>468630</wp:posOffset>
            </wp:positionV>
            <wp:extent cx="2979420" cy="1524635"/>
            <wp:effectExtent l="0" t="0" r="0" b="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420" cy="1524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</w:rPr>
        <w:t>б)</w:t>
      </w: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317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9" w:lineRule="auto"/>
        <w:ind w:left="406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в)</w:t>
      </w:r>
    </w:p>
    <w:p w:rsidR="009F7351" w:rsidRDefault="009F7351" w:rsidP="009F7351">
      <w:pPr>
        <w:spacing w:line="282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9" w:lineRule="auto"/>
        <w:ind w:left="268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а)</w:t>
      </w:r>
    </w:p>
    <w:p w:rsidR="009F7351" w:rsidRDefault="009F7351" w:rsidP="009F7351">
      <w:pPr>
        <w:spacing w:line="238" w:lineRule="auto"/>
        <w:ind w:left="41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г)</w:t>
      </w:r>
    </w:p>
    <w:p w:rsidR="009F7351" w:rsidRDefault="009F7351" w:rsidP="009F7351">
      <w:pPr>
        <w:spacing w:line="314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9" w:lineRule="auto"/>
        <w:ind w:left="64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8.5. Деформация пиломатериалов при усушке:</w:t>
      </w:r>
    </w:p>
    <w:p w:rsidR="009F7351" w:rsidRDefault="009F7351" w:rsidP="009F7351">
      <w:pPr>
        <w:spacing w:line="12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6" w:lineRule="auto"/>
        <w:ind w:left="247" w:right="240"/>
        <w:jc w:val="center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 xml:space="preserve">а – изменение формы поперечного сечения пиломатериалов при усушке; б – винтовая; в – продольная; г – поперечная </w:t>
      </w:r>
      <w:proofErr w:type="spellStart"/>
      <w:r>
        <w:rPr>
          <w:rFonts w:ascii="Times New Roman" w:eastAsia="Times New Roman" w:hAnsi="Times New Roman"/>
          <w:sz w:val="22"/>
        </w:rPr>
        <w:t>покоробленность</w:t>
      </w:r>
      <w:proofErr w:type="spellEnd"/>
      <w:proofErr w:type="gramEnd"/>
    </w:p>
    <w:p w:rsidR="009F7351" w:rsidRDefault="009F7351" w:rsidP="009F7351">
      <w:pPr>
        <w:spacing w:line="382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7" w:lineRule="auto"/>
        <w:ind w:left="7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При высушивании древесины наблюдаются усушка и </w:t>
      </w:r>
      <w:proofErr w:type="gramStart"/>
      <w:r>
        <w:rPr>
          <w:rFonts w:ascii="Times New Roman" w:eastAsia="Times New Roman" w:hAnsi="Times New Roman"/>
          <w:sz w:val="22"/>
        </w:rPr>
        <w:t>ко-</w:t>
      </w:r>
      <w:proofErr w:type="spellStart"/>
      <w:r>
        <w:rPr>
          <w:rFonts w:ascii="Times New Roman" w:eastAsia="Times New Roman" w:hAnsi="Times New Roman"/>
          <w:sz w:val="22"/>
        </w:rPr>
        <w:t>робление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: вдоль волокон – 0,1 %; в радиальной плоскости – 3–6 %; в тангенциальной – 6–12 %. Эти процессы происходят при изменении влажности в пределах гигроскопичности от 7 до</w:t>
      </w:r>
    </w:p>
    <w:p w:rsidR="009F7351" w:rsidRDefault="009F7351" w:rsidP="009F7351">
      <w:pPr>
        <w:numPr>
          <w:ilvl w:val="0"/>
          <w:numId w:val="2"/>
        </w:numPr>
        <w:tabs>
          <w:tab w:val="left" w:pos="267"/>
        </w:tabs>
        <w:spacing w:line="239" w:lineRule="auto"/>
        <w:ind w:left="267" w:hanging="26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%.</w:t>
      </w:r>
    </w:p>
    <w:p w:rsidR="009F7351" w:rsidRDefault="009F7351" w:rsidP="009F7351">
      <w:pPr>
        <w:spacing w:line="2" w:lineRule="exact"/>
        <w:rPr>
          <w:rFonts w:ascii="Times New Roman" w:eastAsia="Times New Roman" w:hAnsi="Times New Roman"/>
          <w:sz w:val="22"/>
        </w:rPr>
      </w:pPr>
    </w:p>
    <w:p w:rsidR="009F7351" w:rsidRDefault="009F7351" w:rsidP="009F7351">
      <w:pPr>
        <w:numPr>
          <w:ilvl w:val="2"/>
          <w:numId w:val="2"/>
        </w:numPr>
        <w:tabs>
          <w:tab w:val="left" w:pos="807"/>
        </w:tabs>
        <w:spacing w:line="239" w:lineRule="auto"/>
        <w:ind w:left="807" w:hanging="353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Теплопроводность  </w:t>
      </w:r>
      <w:r>
        <w:rPr>
          <w:rFonts w:ascii="Times New Roman" w:eastAsia="Times New Roman" w:hAnsi="Times New Roman"/>
          <w:sz w:val="22"/>
        </w:rPr>
        <w:t>сухой  древесины  поперек  волокон</w:t>
      </w:r>
    </w:p>
    <w:p w:rsidR="009F7351" w:rsidRDefault="009F7351" w:rsidP="009F7351">
      <w:pPr>
        <w:spacing w:line="1" w:lineRule="exact"/>
        <w:rPr>
          <w:rFonts w:ascii="Times New Roman" w:eastAsia="Times New Roman" w:hAnsi="Times New Roman"/>
          <w:i/>
          <w:sz w:val="22"/>
        </w:rPr>
      </w:pPr>
    </w:p>
    <w:p w:rsidR="009F7351" w:rsidRDefault="009F7351" w:rsidP="009F7351">
      <w:pPr>
        <w:spacing w:line="239" w:lineRule="auto"/>
        <w:ind w:left="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0,17, вдоль – 0,35 Вт/(м·ºС).</w:t>
      </w:r>
    </w:p>
    <w:p w:rsidR="009F7351" w:rsidRDefault="009F7351" w:rsidP="009F7351">
      <w:pPr>
        <w:spacing w:line="13" w:lineRule="exact"/>
        <w:rPr>
          <w:rFonts w:ascii="Times New Roman" w:eastAsia="Times New Roman" w:hAnsi="Times New Roman"/>
          <w:i/>
          <w:sz w:val="22"/>
        </w:rPr>
      </w:pPr>
    </w:p>
    <w:p w:rsidR="009F7351" w:rsidRDefault="009F7351" w:rsidP="009F7351">
      <w:pPr>
        <w:numPr>
          <w:ilvl w:val="1"/>
          <w:numId w:val="2"/>
        </w:numPr>
        <w:tabs>
          <w:tab w:val="left" w:pos="806"/>
        </w:tabs>
        <w:spacing w:line="238" w:lineRule="auto"/>
        <w:ind w:left="7" w:firstLine="432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Стойкость </w:t>
      </w:r>
      <w:r>
        <w:rPr>
          <w:rFonts w:ascii="Times New Roman" w:eastAsia="Times New Roman" w:hAnsi="Times New Roman"/>
          <w:sz w:val="22"/>
        </w:rPr>
        <w:t>древесины,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особенно хвойных пород,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весь-</w:t>
      </w:r>
      <w:proofErr w:type="spellStart"/>
      <w:r>
        <w:rPr>
          <w:rFonts w:ascii="Times New Roman" w:eastAsia="Times New Roman" w:hAnsi="Times New Roman"/>
          <w:sz w:val="22"/>
        </w:rPr>
        <w:t>ма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высока (к растворам солей, щелочей, к органическим и мине-</w:t>
      </w:r>
      <w:proofErr w:type="spellStart"/>
      <w:r>
        <w:rPr>
          <w:rFonts w:ascii="Times New Roman" w:eastAsia="Times New Roman" w:hAnsi="Times New Roman"/>
          <w:sz w:val="22"/>
        </w:rPr>
        <w:t>ральным</w:t>
      </w:r>
      <w:proofErr w:type="spellEnd"/>
      <w:r>
        <w:rPr>
          <w:rFonts w:ascii="Times New Roman" w:eastAsia="Times New Roman" w:hAnsi="Times New Roman"/>
          <w:sz w:val="22"/>
        </w:rPr>
        <w:t xml:space="preserve"> слабым кислотам). Плохо сохраняется древесина в морской воде, разрушают ее и концентрированные растворы минеральных кислот (азотная – в любой концентрации).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Наибо</w:t>
      </w:r>
      <w:proofErr w:type="spellEnd"/>
      <w:r>
        <w:rPr>
          <w:rFonts w:ascii="Times New Roman" w:eastAsia="Times New Roman" w:hAnsi="Times New Roman"/>
          <w:sz w:val="22"/>
        </w:rPr>
        <w:t>-лее</w:t>
      </w:r>
      <w:proofErr w:type="gramEnd"/>
      <w:r>
        <w:rPr>
          <w:rFonts w:ascii="Times New Roman" w:eastAsia="Times New Roman" w:hAnsi="Times New Roman"/>
          <w:sz w:val="22"/>
        </w:rPr>
        <w:t xml:space="preserve"> стойка в агрессивных средах смолистая древесина </w:t>
      </w:r>
      <w:proofErr w:type="spellStart"/>
      <w:r>
        <w:rPr>
          <w:rFonts w:ascii="Times New Roman" w:eastAsia="Times New Roman" w:hAnsi="Times New Roman"/>
          <w:sz w:val="22"/>
        </w:rPr>
        <w:t>листвен-ницы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9F7351" w:rsidRDefault="009F7351" w:rsidP="009F7351">
      <w:pPr>
        <w:spacing w:line="15" w:lineRule="exact"/>
        <w:rPr>
          <w:rFonts w:ascii="Times New Roman" w:eastAsia="Times New Roman" w:hAnsi="Times New Roman"/>
          <w:i/>
          <w:sz w:val="22"/>
        </w:rPr>
      </w:pPr>
    </w:p>
    <w:p w:rsidR="009F7351" w:rsidRDefault="009F7351" w:rsidP="009F7351">
      <w:pPr>
        <w:numPr>
          <w:ilvl w:val="1"/>
          <w:numId w:val="2"/>
        </w:numPr>
        <w:tabs>
          <w:tab w:val="left" w:pos="806"/>
        </w:tabs>
        <w:spacing w:line="235" w:lineRule="auto"/>
        <w:ind w:left="7" w:firstLine="432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Долговечность </w:t>
      </w:r>
      <w:r>
        <w:rPr>
          <w:rFonts w:ascii="Times New Roman" w:eastAsia="Times New Roman" w:hAnsi="Times New Roman"/>
          <w:sz w:val="22"/>
        </w:rPr>
        <w:t>древесины весьма высока.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В воздушно-сухих условиях и в насыщенном водой состоянии древесина </w:t>
      </w:r>
      <w:proofErr w:type="gramStart"/>
      <w:r>
        <w:rPr>
          <w:rFonts w:ascii="Times New Roman" w:eastAsia="Times New Roman" w:hAnsi="Times New Roman"/>
          <w:sz w:val="22"/>
        </w:rPr>
        <w:t>со-</w:t>
      </w:r>
      <w:proofErr w:type="spellStart"/>
      <w:r>
        <w:rPr>
          <w:rFonts w:ascii="Times New Roman" w:eastAsia="Times New Roman" w:hAnsi="Times New Roman"/>
          <w:sz w:val="22"/>
        </w:rPr>
        <w:t>храняется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столетьями.</w:t>
      </w:r>
    </w:p>
    <w:p w:rsidR="009F7351" w:rsidRDefault="009F7351" w:rsidP="009F7351">
      <w:pPr>
        <w:spacing w:line="15" w:lineRule="exact"/>
        <w:rPr>
          <w:rFonts w:ascii="Times New Roman" w:eastAsia="Times New Roman" w:hAnsi="Times New Roman"/>
          <w:i/>
          <w:sz w:val="22"/>
        </w:rPr>
      </w:pPr>
    </w:p>
    <w:p w:rsidR="009F7351" w:rsidRDefault="009F7351" w:rsidP="009F7351">
      <w:pPr>
        <w:numPr>
          <w:ilvl w:val="1"/>
          <w:numId w:val="2"/>
        </w:numPr>
        <w:tabs>
          <w:tab w:val="left" w:pos="806"/>
        </w:tabs>
        <w:spacing w:line="237" w:lineRule="auto"/>
        <w:ind w:left="7" w:firstLine="432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Цвет </w:t>
      </w:r>
      <w:r>
        <w:rPr>
          <w:rFonts w:ascii="Times New Roman" w:eastAsia="Times New Roman" w:hAnsi="Times New Roman"/>
          <w:sz w:val="22"/>
        </w:rPr>
        <w:t>древесины определяют дубильные вещества.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Тек-</w:t>
      </w:r>
      <w:proofErr w:type="spellStart"/>
      <w:r>
        <w:rPr>
          <w:rFonts w:ascii="Times New Roman" w:eastAsia="Times New Roman" w:hAnsi="Times New Roman"/>
          <w:sz w:val="22"/>
        </w:rPr>
        <w:t>стура</w:t>
      </w:r>
      <w:proofErr w:type="spellEnd"/>
      <w:r>
        <w:rPr>
          <w:rFonts w:ascii="Times New Roman" w:eastAsia="Times New Roman" w:hAnsi="Times New Roman"/>
          <w:sz w:val="22"/>
        </w:rPr>
        <w:t xml:space="preserve"> (рисунок на поверхности) весьма </w:t>
      </w:r>
      <w:proofErr w:type="gramStart"/>
      <w:r>
        <w:rPr>
          <w:rFonts w:ascii="Times New Roman" w:eastAsia="Times New Roman" w:hAnsi="Times New Roman"/>
          <w:sz w:val="22"/>
        </w:rPr>
        <w:t>разнообразна</w:t>
      </w:r>
      <w:proofErr w:type="gram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Древеси</w:t>
      </w:r>
      <w:proofErr w:type="spellEnd"/>
      <w:r>
        <w:rPr>
          <w:rFonts w:ascii="Times New Roman" w:eastAsia="Times New Roman" w:hAnsi="Times New Roman"/>
          <w:sz w:val="22"/>
        </w:rPr>
        <w:t>-на</w:t>
      </w:r>
      <w:proofErr w:type="gramEnd"/>
      <w:r>
        <w:rPr>
          <w:rFonts w:ascii="Times New Roman" w:eastAsia="Times New Roman" w:hAnsi="Times New Roman"/>
          <w:sz w:val="22"/>
        </w:rPr>
        <w:t>, в отличие от других строительных материалов, имеет прият-</w:t>
      </w:r>
      <w:proofErr w:type="spellStart"/>
      <w:r>
        <w:rPr>
          <w:rFonts w:ascii="Times New Roman" w:eastAsia="Times New Roman" w:hAnsi="Times New Roman"/>
          <w:sz w:val="22"/>
        </w:rPr>
        <w:t>ный</w:t>
      </w:r>
      <w:proofErr w:type="spellEnd"/>
      <w:r>
        <w:rPr>
          <w:rFonts w:ascii="Times New Roman" w:eastAsia="Times New Roman" w:hAnsi="Times New Roman"/>
          <w:sz w:val="22"/>
        </w:rPr>
        <w:t xml:space="preserve"> душистый запах (смолы, эфирные масла).</w:t>
      </w: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3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0" w:lineRule="atLeast"/>
        <w:ind w:left="290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139</w:t>
      </w:r>
    </w:p>
    <w:p w:rsidR="009F7351" w:rsidRDefault="009F7351" w:rsidP="009F7351">
      <w:pPr>
        <w:spacing w:line="0" w:lineRule="atLeast"/>
        <w:ind w:left="2907"/>
        <w:rPr>
          <w:rFonts w:ascii="Times New Roman" w:eastAsia="Times New Roman" w:hAnsi="Times New Roman"/>
          <w:sz w:val="22"/>
        </w:rPr>
        <w:sectPr w:rsidR="009F7351">
          <w:pgSz w:w="8400" w:h="11906"/>
          <w:pgMar w:top="1358" w:right="1140" w:bottom="895" w:left="1133" w:header="0" w:footer="0" w:gutter="0"/>
          <w:cols w:space="0" w:equalWidth="0">
            <w:col w:w="6127"/>
          </w:cols>
          <w:docGrid w:linePitch="360"/>
        </w:sectPr>
      </w:pPr>
    </w:p>
    <w:p w:rsidR="009F7351" w:rsidRDefault="009F7351" w:rsidP="009F7351">
      <w:pPr>
        <w:spacing w:line="0" w:lineRule="atLeast"/>
        <w:ind w:left="460"/>
        <w:rPr>
          <w:rFonts w:ascii="Times New Roman" w:eastAsia="Times New Roman" w:hAnsi="Times New Roman"/>
          <w:b/>
          <w:i/>
          <w:sz w:val="22"/>
        </w:rPr>
      </w:pPr>
      <w:bookmarkStart w:id="5" w:name="page138"/>
      <w:bookmarkEnd w:id="5"/>
      <w:r>
        <w:rPr>
          <w:rFonts w:ascii="Times New Roman" w:eastAsia="Times New Roman" w:hAnsi="Times New Roman"/>
          <w:b/>
          <w:i/>
          <w:sz w:val="22"/>
        </w:rPr>
        <w:lastRenderedPageBreak/>
        <w:t>Механические свойства</w:t>
      </w:r>
    </w:p>
    <w:p w:rsidR="009F7351" w:rsidRDefault="009F7351" w:rsidP="009F7351">
      <w:pPr>
        <w:spacing w:line="8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6" w:lineRule="auto"/>
        <w:ind w:left="20" w:right="4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Прочность древесина максимальна при нулевой влажности и быстро снижается с ростом влажности до предела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гигроско-пичности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.</w:t>
      </w: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6432" behindDoc="1" locked="0" layoutInCell="0" allowOverlap="1" wp14:anchorId="457D2281" wp14:editId="6CA19104">
            <wp:simplePos x="0" y="0"/>
            <wp:positionH relativeFrom="column">
              <wp:posOffset>-25400</wp:posOffset>
            </wp:positionH>
            <wp:positionV relativeFrom="paragraph">
              <wp:posOffset>256540</wp:posOffset>
            </wp:positionV>
            <wp:extent cx="2076450" cy="1181100"/>
            <wp:effectExtent l="0" t="0" r="0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181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74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6" w:lineRule="auto"/>
        <w:ind w:left="3380" w:right="100"/>
        <w:jc w:val="center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8.6. Влияние влажности древесины на ее прочность при статическом изгибе</w:t>
      </w: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37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5" w:lineRule="auto"/>
        <w:ind w:left="20" w:right="40" w:firstLine="43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Показатели прочности древесины также пересчитывают на стандартную влажность:</w:t>
      </w:r>
    </w:p>
    <w:p w:rsidR="009F7351" w:rsidRDefault="009F7351" w:rsidP="009F7351">
      <w:pPr>
        <w:spacing w:line="75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80"/>
        <w:gridCol w:w="580"/>
        <w:gridCol w:w="800"/>
        <w:gridCol w:w="1600"/>
        <w:gridCol w:w="620"/>
      </w:tblGrid>
      <w:tr w:rsidR="009F7351" w:rsidTr="00583DA0">
        <w:trPr>
          <w:trHeight w:val="329"/>
        </w:trPr>
        <w:tc>
          <w:tcPr>
            <w:tcW w:w="258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ind w:right="83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14"/>
              </w:rPr>
              <w:t xml:space="preserve">12%  </w:t>
            </w:r>
            <w:r>
              <w:rPr>
                <w:rFonts w:ascii="Times New Roman" w:eastAsia="Times New Roman" w:hAnsi="Times New Roman"/>
                <w:sz w:val="22"/>
              </w:rPr>
              <w:t>=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ind w:left="20"/>
              <w:rPr>
                <w:rFonts w:ascii="Times New Roman" w:eastAsia="Times New Roman" w:hAnsi="Times New Roman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i/>
                <w:sz w:val="27"/>
                <w:vertAlign w:val="subscript"/>
              </w:rPr>
              <w:t>w</w:t>
            </w:r>
            <w:r>
              <w:rPr>
                <w:rFonts w:ascii="Times New Roman" w:eastAsia="Times New Roman" w:hAnsi="Times New Roman"/>
                <w:sz w:val="22"/>
              </w:rPr>
              <w:t xml:space="preserve"> [1 +</w:t>
            </w:r>
            <w:proofErr w:type="gramEnd"/>
          </w:p>
        </w:tc>
        <w:tc>
          <w:tcPr>
            <w:tcW w:w="2400" w:type="dxa"/>
            <w:gridSpan w:val="2"/>
            <w:shd w:val="clear" w:color="auto" w:fill="auto"/>
            <w:vAlign w:val="bottom"/>
          </w:tcPr>
          <w:p w:rsidR="009F7351" w:rsidRDefault="009F7351" w:rsidP="00583DA0">
            <w:pPr>
              <w:spacing w:line="252" w:lineRule="exact"/>
              <w:ind w:left="180"/>
              <w:rPr>
                <w:rFonts w:ascii="Times New Roman" w:eastAsia="Times New Roman" w:hAnsi="Times New Roman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sz w:val="22"/>
              </w:rPr>
              <w:t>(</w:t>
            </w:r>
            <w:r>
              <w:rPr>
                <w:rFonts w:ascii="Times New Roman" w:eastAsia="Times New Roman" w:hAnsi="Times New Roman"/>
                <w:i/>
                <w:sz w:val="22"/>
              </w:rPr>
              <w:t>W</w:t>
            </w:r>
            <w:r>
              <w:rPr>
                <w:rFonts w:ascii="Times New Roman" w:eastAsia="Times New Roman" w:hAnsi="Times New Roman"/>
                <w:sz w:val="22"/>
              </w:rPr>
              <w:t xml:space="preserve"> – 12)],</w:t>
            </w:r>
            <w:proofErr w:type="gramEnd"/>
          </w:p>
        </w:tc>
        <w:tc>
          <w:tcPr>
            <w:tcW w:w="620" w:type="dxa"/>
            <w:shd w:val="clear" w:color="auto" w:fill="auto"/>
            <w:vAlign w:val="bottom"/>
          </w:tcPr>
          <w:p w:rsidR="009F7351" w:rsidRDefault="009F7351" w:rsidP="00583DA0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(8.2)</w:t>
            </w:r>
          </w:p>
        </w:tc>
      </w:tr>
      <w:tr w:rsidR="009F7351" w:rsidTr="00583DA0">
        <w:trPr>
          <w:trHeight w:val="374"/>
        </w:trPr>
        <w:tc>
          <w:tcPr>
            <w:tcW w:w="3160" w:type="dxa"/>
            <w:gridSpan w:val="2"/>
            <w:shd w:val="clear" w:color="auto" w:fill="auto"/>
            <w:vAlign w:val="bottom"/>
          </w:tcPr>
          <w:p w:rsidR="009F7351" w:rsidRDefault="009F7351" w:rsidP="00583DA0">
            <w:pPr>
              <w:spacing w:line="252" w:lineRule="exac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где   = 0,04 для сжатия и изгиба,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9F7351" w:rsidRDefault="009F7351" w:rsidP="00583DA0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= 0,03</w:t>
            </w:r>
          </w:p>
        </w:tc>
        <w:tc>
          <w:tcPr>
            <w:tcW w:w="1600" w:type="dxa"/>
            <w:shd w:val="clear" w:color="auto" w:fill="auto"/>
            <w:vAlign w:val="bottom"/>
          </w:tcPr>
          <w:p w:rsidR="009F7351" w:rsidRDefault="009F7351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для скалывания.</w:t>
            </w:r>
          </w:p>
        </w:tc>
        <w:tc>
          <w:tcPr>
            <w:tcW w:w="62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F7351" w:rsidTr="00583DA0">
        <w:trPr>
          <w:trHeight w:val="254"/>
        </w:trPr>
        <w:tc>
          <w:tcPr>
            <w:tcW w:w="2580" w:type="dxa"/>
            <w:shd w:val="clear" w:color="auto" w:fill="auto"/>
            <w:vAlign w:val="bottom"/>
          </w:tcPr>
          <w:p w:rsidR="009F7351" w:rsidRDefault="009F7351" w:rsidP="00583DA0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Прочность  древесины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9F7351" w:rsidRDefault="009F7351" w:rsidP="00583DA0">
            <w:pPr>
              <w:spacing w:line="252" w:lineRule="exact"/>
              <w:ind w:left="1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при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9F7351" w:rsidRDefault="009F7351" w:rsidP="00583DA0">
            <w:pPr>
              <w:spacing w:line="252" w:lineRule="exact"/>
              <w:jc w:val="right"/>
              <w:rPr>
                <w:rFonts w:ascii="Times New Roman" w:eastAsia="Times New Roman" w:hAnsi="Times New Roman"/>
                <w:w w:val="99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w w:val="99"/>
                <w:sz w:val="22"/>
              </w:rPr>
              <w:t>сжатии</w:t>
            </w:r>
            <w:proofErr w:type="gramEnd"/>
            <w:r>
              <w:rPr>
                <w:rFonts w:ascii="Times New Roman" w:eastAsia="Times New Roman" w:hAnsi="Times New Roman"/>
                <w:w w:val="99"/>
                <w:sz w:val="22"/>
              </w:rPr>
              <w:t>:</w:t>
            </w:r>
          </w:p>
        </w:tc>
        <w:tc>
          <w:tcPr>
            <w:tcW w:w="1600" w:type="dxa"/>
            <w:shd w:val="clear" w:color="auto" w:fill="auto"/>
            <w:vAlign w:val="bottom"/>
          </w:tcPr>
          <w:p w:rsidR="009F7351" w:rsidRDefault="009F7351" w:rsidP="00583DA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вдоль  волокон</w:t>
            </w:r>
          </w:p>
        </w:tc>
        <w:tc>
          <w:tcPr>
            <w:tcW w:w="620" w:type="dxa"/>
            <w:shd w:val="clear" w:color="auto" w:fill="auto"/>
            <w:vAlign w:val="bottom"/>
          </w:tcPr>
          <w:p w:rsidR="009F7351" w:rsidRDefault="009F7351" w:rsidP="00583DA0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  50–</w:t>
            </w:r>
          </w:p>
        </w:tc>
      </w:tr>
    </w:tbl>
    <w:p w:rsidR="009F7351" w:rsidRDefault="009F7351" w:rsidP="009F7351">
      <w:pPr>
        <w:spacing w:line="23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7456" behindDoc="1" locked="0" layoutInCell="0" allowOverlap="1" wp14:anchorId="0D4544B6" wp14:editId="3569B024">
            <wp:simplePos x="0" y="0"/>
            <wp:positionH relativeFrom="column">
              <wp:posOffset>1145540</wp:posOffset>
            </wp:positionH>
            <wp:positionV relativeFrom="paragraph">
              <wp:posOffset>-577215</wp:posOffset>
            </wp:positionV>
            <wp:extent cx="164465" cy="172085"/>
            <wp:effectExtent l="0" t="0" r="6985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8480" behindDoc="1" locked="0" layoutInCell="0" allowOverlap="1" wp14:anchorId="32972D7F" wp14:editId="6CB9217F">
            <wp:simplePos x="0" y="0"/>
            <wp:positionH relativeFrom="column">
              <wp:posOffset>1563370</wp:posOffset>
            </wp:positionH>
            <wp:positionV relativeFrom="paragraph">
              <wp:posOffset>-577215</wp:posOffset>
            </wp:positionV>
            <wp:extent cx="167640" cy="172085"/>
            <wp:effectExtent l="0" t="0" r="381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9504" behindDoc="1" locked="0" layoutInCell="0" allowOverlap="1" wp14:anchorId="15470677" wp14:editId="60CFCA7C">
            <wp:simplePos x="0" y="0"/>
            <wp:positionH relativeFrom="column">
              <wp:posOffset>1993265</wp:posOffset>
            </wp:positionH>
            <wp:positionV relativeFrom="paragraph">
              <wp:posOffset>-577215</wp:posOffset>
            </wp:positionV>
            <wp:extent cx="173990" cy="172085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0528" behindDoc="1" locked="0" layoutInCell="0" allowOverlap="1" wp14:anchorId="1E97ED49" wp14:editId="4576D51F">
            <wp:simplePos x="0" y="0"/>
            <wp:positionH relativeFrom="column">
              <wp:posOffset>227965</wp:posOffset>
            </wp:positionH>
            <wp:positionV relativeFrom="paragraph">
              <wp:posOffset>-330200</wp:posOffset>
            </wp:positionV>
            <wp:extent cx="173990" cy="172085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1552" behindDoc="1" locked="0" layoutInCell="0" allowOverlap="1" wp14:anchorId="7ADAEAAA" wp14:editId="3B6964E2">
            <wp:simplePos x="0" y="0"/>
            <wp:positionH relativeFrom="column">
              <wp:posOffset>2014855</wp:posOffset>
            </wp:positionH>
            <wp:positionV relativeFrom="paragraph">
              <wp:posOffset>-330200</wp:posOffset>
            </wp:positionV>
            <wp:extent cx="173990" cy="172085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7351" w:rsidRDefault="009F7351" w:rsidP="009F7351">
      <w:pPr>
        <w:spacing w:line="236" w:lineRule="auto"/>
        <w:ind w:left="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100 МПа; поперек – 20 МПа; прочность при изгибе – 100–180 МПа. При растяжении – 130 МПа; модуль упругости при изгибе – 10</w:t>
      </w:r>
      <w:r>
        <w:rPr>
          <w:rFonts w:ascii="Times New Roman" w:eastAsia="Times New Roman" w:hAnsi="Times New Roman"/>
          <w:sz w:val="27"/>
          <w:vertAlign w:val="superscript"/>
        </w:rPr>
        <w:t>4</w:t>
      </w:r>
      <w:r>
        <w:rPr>
          <w:rFonts w:ascii="Times New Roman" w:eastAsia="Times New Roman" w:hAnsi="Times New Roman"/>
          <w:sz w:val="22"/>
        </w:rPr>
        <w:t xml:space="preserve"> МПа.</w:t>
      </w:r>
    </w:p>
    <w:p w:rsidR="009F7351" w:rsidRDefault="009F7351" w:rsidP="009F7351">
      <w:pPr>
        <w:spacing w:line="223" w:lineRule="auto"/>
        <w:ind w:left="4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Значительно снижают прочность пороки древесины:</w:t>
      </w:r>
    </w:p>
    <w:p w:rsidR="009F7351" w:rsidRDefault="009F7351" w:rsidP="009F7351">
      <w:pPr>
        <w:spacing w:line="14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9" w:lineRule="auto"/>
        <w:ind w:left="4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сучки (здоровые, загнившие, сросшиеся, несросшиеся);</w:t>
      </w:r>
    </w:p>
    <w:p w:rsidR="009F7351" w:rsidRDefault="009F7351" w:rsidP="009F7351">
      <w:pPr>
        <w:spacing w:line="14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9" w:lineRule="auto"/>
        <w:ind w:left="4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трещины (</w:t>
      </w:r>
      <w:proofErr w:type="spellStart"/>
      <w:r>
        <w:rPr>
          <w:rFonts w:ascii="Times New Roman" w:eastAsia="Times New Roman" w:hAnsi="Times New Roman"/>
          <w:sz w:val="22"/>
        </w:rPr>
        <w:t>метиковые</w:t>
      </w:r>
      <w:proofErr w:type="spellEnd"/>
      <w:r>
        <w:rPr>
          <w:rFonts w:ascii="Times New Roman" w:eastAsia="Times New Roman" w:hAnsi="Times New Roman"/>
          <w:sz w:val="22"/>
        </w:rPr>
        <w:t>, морозные);</w:t>
      </w:r>
    </w:p>
    <w:p w:rsidR="009F7351" w:rsidRDefault="009F7351" w:rsidP="009F7351">
      <w:pPr>
        <w:spacing w:line="12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9" w:lineRule="auto"/>
        <w:ind w:left="4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пороки формы ствола (кривизна, </w:t>
      </w:r>
      <w:proofErr w:type="spellStart"/>
      <w:r>
        <w:rPr>
          <w:rFonts w:ascii="Times New Roman" w:eastAsia="Times New Roman" w:hAnsi="Times New Roman"/>
          <w:sz w:val="22"/>
        </w:rPr>
        <w:t>закомелистость</w:t>
      </w:r>
      <w:proofErr w:type="spellEnd"/>
      <w:r>
        <w:rPr>
          <w:rFonts w:ascii="Times New Roman" w:eastAsia="Times New Roman" w:hAnsi="Times New Roman"/>
          <w:sz w:val="22"/>
        </w:rPr>
        <w:t>);</w:t>
      </w:r>
    </w:p>
    <w:p w:rsidR="009F7351" w:rsidRDefault="009F7351" w:rsidP="009F7351">
      <w:pPr>
        <w:spacing w:line="25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41" w:lineRule="auto"/>
        <w:ind w:left="720" w:right="40" w:hanging="28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пороки строения древесины (наклон волокон, двойная сердцевина);</w:t>
      </w:r>
    </w:p>
    <w:p w:rsidR="009F7351" w:rsidRDefault="009F7351" w:rsidP="009F7351">
      <w:pPr>
        <w:spacing w:line="13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9" w:lineRule="auto"/>
        <w:ind w:left="4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химические окраски;</w:t>
      </w:r>
    </w:p>
    <w:p w:rsidR="009F7351" w:rsidRDefault="009F7351" w:rsidP="009F7351">
      <w:pPr>
        <w:spacing w:line="23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41" w:lineRule="auto"/>
        <w:ind w:left="720" w:right="40" w:hanging="28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грибные поражения; червоточины; механические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повре-ждения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.</w:t>
      </w:r>
    </w:p>
    <w:p w:rsidR="009F7351" w:rsidRDefault="009F7351" w:rsidP="009F7351">
      <w:pPr>
        <w:spacing w:line="241" w:lineRule="auto"/>
        <w:ind w:left="720" w:right="40" w:hanging="286"/>
        <w:jc w:val="both"/>
        <w:rPr>
          <w:rFonts w:ascii="Times New Roman" w:eastAsia="Times New Roman" w:hAnsi="Times New Roman"/>
          <w:sz w:val="22"/>
        </w:rPr>
        <w:sectPr w:rsidR="009F7351">
          <w:pgSz w:w="8400" w:h="11906"/>
          <w:pgMar w:top="1130" w:right="1100" w:bottom="895" w:left="1120" w:header="0" w:footer="0" w:gutter="0"/>
          <w:cols w:space="0" w:equalWidth="0">
            <w:col w:w="6180"/>
          </w:cols>
          <w:docGrid w:linePitch="360"/>
        </w:sect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49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140</w:t>
      </w:r>
    </w:p>
    <w:p w:rsidR="009F7351" w:rsidRDefault="009F7351" w:rsidP="009F7351">
      <w:pPr>
        <w:spacing w:line="0" w:lineRule="atLeast"/>
        <w:rPr>
          <w:rFonts w:ascii="Times New Roman" w:eastAsia="Times New Roman" w:hAnsi="Times New Roman"/>
          <w:sz w:val="21"/>
        </w:rPr>
        <w:sectPr w:rsidR="009F7351">
          <w:type w:val="continuous"/>
          <w:pgSz w:w="8400" w:h="11906"/>
          <w:pgMar w:top="1130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9F7351" w:rsidRDefault="009F7351" w:rsidP="009F7351">
      <w:pPr>
        <w:spacing w:line="0" w:lineRule="atLeast"/>
        <w:ind w:left="520"/>
        <w:rPr>
          <w:rFonts w:ascii="Times New Roman" w:eastAsia="Times New Roman" w:hAnsi="Times New Roman"/>
          <w:b/>
          <w:sz w:val="22"/>
        </w:rPr>
      </w:pPr>
      <w:bookmarkStart w:id="6" w:name="page139"/>
      <w:bookmarkEnd w:id="6"/>
      <w:r>
        <w:rPr>
          <w:rFonts w:ascii="Times New Roman" w:eastAsia="Times New Roman" w:hAnsi="Times New Roman"/>
          <w:b/>
          <w:sz w:val="22"/>
        </w:rPr>
        <w:lastRenderedPageBreak/>
        <w:t>8.3. Методы повышения долговечности древесины</w:t>
      </w:r>
    </w:p>
    <w:p w:rsidR="009F7351" w:rsidRDefault="009F7351" w:rsidP="009F7351">
      <w:pPr>
        <w:spacing w:line="255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2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Известны факты длительного хранения древесины. </w:t>
      </w:r>
      <w:proofErr w:type="gramStart"/>
      <w:r>
        <w:rPr>
          <w:rFonts w:ascii="Times New Roman" w:eastAsia="Times New Roman" w:hAnsi="Times New Roman"/>
          <w:sz w:val="22"/>
        </w:rPr>
        <w:t>Тысяче-</w:t>
      </w:r>
      <w:proofErr w:type="spellStart"/>
      <w:r>
        <w:rPr>
          <w:rFonts w:ascii="Times New Roman" w:eastAsia="Times New Roman" w:hAnsi="Times New Roman"/>
          <w:sz w:val="22"/>
        </w:rPr>
        <w:t>летиями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сохранялась древесина в гробницах фараонов и мил-</w:t>
      </w:r>
      <w:proofErr w:type="spellStart"/>
      <w:r>
        <w:rPr>
          <w:rFonts w:ascii="Times New Roman" w:eastAsia="Times New Roman" w:hAnsi="Times New Roman"/>
          <w:sz w:val="22"/>
        </w:rPr>
        <w:t>лионы</w:t>
      </w:r>
      <w:proofErr w:type="spellEnd"/>
      <w:r>
        <w:rPr>
          <w:rFonts w:ascii="Times New Roman" w:eastAsia="Times New Roman" w:hAnsi="Times New Roman"/>
          <w:sz w:val="22"/>
        </w:rPr>
        <w:t xml:space="preserve"> лет – в окаменевшем состоянии. Сухая древесина может служить очень долго. Для древесины опасно переменное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увлаж-нение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, вызывающее ее загнивание.</w:t>
      </w:r>
    </w:p>
    <w:p w:rsidR="009F7351" w:rsidRDefault="009F7351" w:rsidP="009F7351">
      <w:pPr>
        <w:spacing w:line="6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2" w:lineRule="auto"/>
        <w:ind w:firstLine="42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Химическая стойкость древесины весьма высока, известны случаи многолетней эксплуатации деревянных конструкций в агрессивных средах (лотки сточных вод, чаны, электролизные ванны). Наибольшую стойкость и долговечность в </w:t>
      </w:r>
      <w:proofErr w:type="gramStart"/>
      <w:r>
        <w:rPr>
          <w:rFonts w:ascii="Times New Roman" w:eastAsia="Times New Roman" w:hAnsi="Times New Roman"/>
          <w:sz w:val="22"/>
        </w:rPr>
        <w:t>таких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усло-виях</w:t>
      </w:r>
      <w:proofErr w:type="spellEnd"/>
      <w:r>
        <w:rPr>
          <w:rFonts w:ascii="Times New Roman" w:eastAsia="Times New Roman" w:hAnsi="Times New Roman"/>
          <w:sz w:val="22"/>
        </w:rPr>
        <w:t xml:space="preserve"> показывает лиственница.</w:t>
      </w:r>
    </w:p>
    <w:p w:rsidR="009F7351" w:rsidRDefault="009F7351" w:rsidP="009F7351">
      <w:pPr>
        <w:spacing w:line="7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2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Сушка древесины</w:t>
      </w:r>
      <w:r>
        <w:rPr>
          <w:rFonts w:ascii="Times New Roman" w:eastAsia="Times New Roman" w:hAnsi="Times New Roman"/>
          <w:sz w:val="22"/>
        </w:rPr>
        <w:t>: 1)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естественная сушка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(штабельная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ук-ладка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 защитой торцов известью, клеем, солью) от 2–3 месяцев до 1,5 лет (</w:t>
      </w:r>
      <w:r>
        <w:rPr>
          <w:rFonts w:ascii="Times New Roman" w:eastAsia="Times New Roman" w:hAnsi="Times New Roman"/>
          <w:i/>
          <w:sz w:val="22"/>
        </w:rPr>
        <w:t>W</w:t>
      </w:r>
      <w:r>
        <w:rPr>
          <w:rFonts w:ascii="Times New Roman" w:eastAsia="Times New Roman" w:hAnsi="Times New Roman"/>
          <w:sz w:val="22"/>
        </w:rPr>
        <w:t xml:space="preserve"> – 15 %); 2) искусственная сушка (сушильные </w:t>
      </w:r>
      <w:proofErr w:type="spellStart"/>
      <w:r>
        <w:rPr>
          <w:rFonts w:ascii="Times New Roman" w:eastAsia="Times New Roman" w:hAnsi="Times New Roman"/>
          <w:sz w:val="22"/>
        </w:rPr>
        <w:t>каме-ры</w:t>
      </w:r>
      <w:proofErr w:type="spellEnd"/>
      <w:r>
        <w:rPr>
          <w:rFonts w:ascii="Times New Roman" w:eastAsia="Times New Roman" w:hAnsi="Times New Roman"/>
          <w:sz w:val="22"/>
        </w:rPr>
        <w:t xml:space="preserve"> непрерывного и периодического действия: паром (70–80 ºС), горячим воздухом (50–60 ºС); аэродинамические сушилки). Продолжительность сушки в таких камерах составляет 3–6 </w:t>
      </w:r>
      <w:proofErr w:type="gramStart"/>
      <w:r>
        <w:rPr>
          <w:rFonts w:ascii="Times New Roman" w:eastAsia="Times New Roman" w:hAnsi="Times New Roman"/>
          <w:sz w:val="22"/>
        </w:rPr>
        <w:t>су-ток</w:t>
      </w:r>
      <w:proofErr w:type="gramEnd"/>
      <w:r>
        <w:rPr>
          <w:rFonts w:ascii="Times New Roman" w:eastAsia="Times New Roman" w:hAnsi="Times New Roman"/>
          <w:sz w:val="22"/>
        </w:rPr>
        <w:t xml:space="preserve"> – до влажности 6–10 %. Существуют и более скоростные способы сушки древесины: контактная сушка шпона в прессе, сушка токами высокой частоты; скоростная сушка в </w:t>
      </w:r>
      <w:proofErr w:type="spellStart"/>
      <w:r>
        <w:rPr>
          <w:rFonts w:ascii="Times New Roman" w:eastAsia="Times New Roman" w:hAnsi="Times New Roman"/>
          <w:sz w:val="22"/>
        </w:rPr>
        <w:t>петролату-ме</w:t>
      </w:r>
      <w:proofErr w:type="spellEnd"/>
      <w:r>
        <w:rPr>
          <w:rFonts w:ascii="Times New Roman" w:eastAsia="Times New Roman" w:hAnsi="Times New Roman"/>
          <w:sz w:val="22"/>
        </w:rPr>
        <w:t xml:space="preserve"> (8–12 часов, </w:t>
      </w:r>
      <w:r>
        <w:rPr>
          <w:rFonts w:ascii="Times New Roman" w:eastAsia="Times New Roman" w:hAnsi="Times New Roman"/>
          <w:i/>
          <w:sz w:val="22"/>
        </w:rPr>
        <w:t>t</w:t>
      </w:r>
      <w:r>
        <w:rPr>
          <w:rFonts w:ascii="Times New Roman" w:eastAsia="Times New Roman" w:hAnsi="Times New Roman"/>
          <w:sz w:val="22"/>
        </w:rPr>
        <w:t xml:space="preserve"> = 130 ºС).</w:t>
      </w:r>
    </w:p>
    <w:p w:rsidR="009F7351" w:rsidRDefault="009F7351" w:rsidP="009F7351">
      <w:pPr>
        <w:spacing w:line="1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2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Защита от гниения. </w:t>
      </w:r>
      <w:r>
        <w:rPr>
          <w:rFonts w:ascii="Times New Roman" w:eastAsia="Times New Roman" w:hAnsi="Times New Roman"/>
          <w:sz w:val="22"/>
        </w:rPr>
        <w:t>Гниение древесины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это увлажнение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и деструктивные изменения древесины с разложением с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целлю</w:t>
      </w:r>
      <w:proofErr w:type="spellEnd"/>
      <w:r>
        <w:rPr>
          <w:rFonts w:ascii="Times New Roman" w:eastAsia="Times New Roman" w:hAnsi="Times New Roman"/>
          <w:sz w:val="22"/>
        </w:rPr>
        <w:t>-лозы</w:t>
      </w:r>
      <w:proofErr w:type="gramEnd"/>
      <w:r>
        <w:rPr>
          <w:rFonts w:ascii="Times New Roman" w:eastAsia="Times New Roman" w:hAnsi="Times New Roman"/>
          <w:sz w:val="22"/>
        </w:rPr>
        <w:t xml:space="preserve"> на глюкозу. При влажности 18–20 % в ней начинают </w:t>
      </w:r>
      <w:proofErr w:type="gramStart"/>
      <w:r>
        <w:rPr>
          <w:rFonts w:ascii="Times New Roman" w:eastAsia="Times New Roman" w:hAnsi="Times New Roman"/>
          <w:sz w:val="22"/>
        </w:rPr>
        <w:t>раз-</w:t>
      </w:r>
      <w:proofErr w:type="spellStart"/>
      <w:r>
        <w:rPr>
          <w:rFonts w:ascii="Times New Roman" w:eastAsia="Times New Roman" w:hAnsi="Times New Roman"/>
          <w:sz w:val="22"/>
        </w:rPr>
        <w:t>виваться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споры лесных, складских или домовых грибов.</w:t>
      </w:r>
    </w:p>
    <w:p w:rsidR="009F7351" w:rsidRDefault="009F7351" w:rsidP="009F7351">
      <w:pPr>
        <w:spacing w:line="3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2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Существуют простые меры защиты древесины от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загнива-ния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: сушка, вентиляция, предохранение от увлажнения. При </w:t>
      </w:r>
      <w:proofErr w:type="gramStart"/>
      <w:r>
        <w:rPr>
          <w:rFonts w:ascii="Times New Roman" w:eastAsia="Times New Roman" w:hAnsi="Times New Roman"/>
          <w:sz w:val="22"/>
        </w:rPr>
        <w:t>не-</w:t>
      </w:r>
      <w:proofErr w:type="spellStart"/>
      <w:r>
        <w:rPr>
          <w:rFonts w:ascii="Times New Roman" w:eastAsia="Times New Roman" w:hAnsi="Times New Roman"/>
          <w:sz w:val="22"/>
        </w:rPr>
        <w:t>обходимости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могут применяться и более эффективные способы защиты.</w:t>
      </w:r>
    </w:p>
    <w:p w:rsidR="009F7351" w:rsidRDefault="009F7351" w:rsidP="009F7351">
      <w:pPr>
        <w:spacing w:line="6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1" w:lineRule="auto"/>
        <w:ind w:firstLine="439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i/>
          <w:sz w:val="22"/>
        </w:rPr>
        <w:t xml:space="preserve">Антисептики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химические вещества,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которые убивают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грибы, вызывающие гнили, или создают среду, в которой их жизнедеятельность прекращается (в Древнем Риме </w:t>
      </w:r>
      <w:proofErr w:type="spellStart"/>
      <w:r>
        <w:rPr>
          <w:rFonts w:ascii="Times New Roman" w:eastAsia="Times New Roman" w:hAnsi="Times New Roman"/>
          <w:sz w:val="22"/>
        </w:rPr>
        <w:t>использова</w:t>
      </w:r>
      <w:proofErr w:type="spellEnd"/>
      <w:r>
        <w:rPr>
          <w:rFonts w:ascii="Times New Roman" w:eastAsia="Times New Roman" w:hAnsi="Times New Roman"/>
          <w:sz w:val="22"/>
        </w:rPr>
        <w:t>-</w:t>
      </w:r>
      <w:proofErr w:type="gramEnd"/>
    </w:p>
    <w:p w:rsidR="009F7351" w:rsidRDefault="009F7351" w:rsidP="009F7351">
      <w:pPr>
        <w:spacing w:line="7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11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proofErr w:type="gramStart"/>
      <w:r>
        <w:rPr>
          <w:rFonts w:ascii="Times New Roman" w:eastAsia="Times New Roman" w:hAnsi="Times New Roman"/>
          <w:sz w:val="22"/>
        </w:rPr>
        <w:t>лись</w:t>
      </w:r>
      <w:proofErr w:type="spellEnd"/>
      <w:r>
        <w:rPr>
          <w:rFonts w:ascii="Times New Roman" w:eastAsia="Times New Roman" w:hAnsi="Times New Roman"/>
          <w:sz w:val="22"/>
        </w:rPr>
        <w:t xml:space="preserve"> нефть, битум).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>Водорастворимые антисептики</w:t>
      </w:r>
      <w:r>
        <w:rPr>
          <w:rFonts w:ascii="Times New Roman" w:eastAsia="Times New Roman" w:hAnsi="Times New Roman"/>
          <w:sz w:val="22"/>
        </w:rPr>
        <w:t xml:space="preserve">: фторид натрия </w:t>
      </w:r>
      <w:proofErr w:type="spellStart"/>
      <w:r>
        <w:rPr>
          <w:rFonts w:ascii="Times New Roman" w:eastAsia="Times New Roman" w:hAnsi="Times New Roman"/>
          <w:sz w:val="22"/>
        </w:rPr>
        <w:t>NaF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кремнефторид</w:t>
      </w:r>
      <w:proofErr w:type="spellEnd"/>
      <w:r>
        <w:rPr>
          <w:rFonts w:ascii="Times New Roman" w:eastAsia="Times New Roman" w:hAnsi="Times New Roman"/>
          <w:sz w:val="22"/>
        </w:rPr>
        <w:t xml:space="preserve"> натрия 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SiF</w:t>
      </w:r>
      <w:r>
        <w:rPr>
          <w:rFonts w:ascii="Times New Roman" w:eastAsia="Times New Roman" w:hAnsi="Times New Roman"/>
          <w:sz w:val="27"/>
          <w:vertAlign w:val="subscript"/>
        </w:rPr>
        <w:t>6</w:t>
      </w:r>
      <w:r>
        <w:rPr>
          <w:rFonts w:ascii="Times New Roman" w:eastAsia="Times New Roman" w:hAnsi="Times New Roman"/>
          <w:sz w:val="22"/>
        </w:rPr>
        <w:t xml:space="preserve">, борная кислота и </w:t>
      </w:r>
      <w:proofErr w:type="spellStart"/>
      <w:r>
        <w:rPr>
          <w:rFonts w:ascii="Times New Roman" w:eastAsia="Times New Roman" w:hAnsi="Times New Roman"/>
          <w:sz w:val="22"/>
        </w:rPr>
        <w:t>бу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9F7351" w:rsidRDefault="009F7351" w:rsidP="009F7351">
      <w:pPr>
        <w:spacing w:line="223" w:lineRule="auto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ра</w:t>
      </w:r>
      <w:proofErr w:type="spellEnd"/>
      <w:r>
        <w:rPr>
          <w:rFonts w:ascii="Times New Roman" w:eastAsia="Times New Roman" w:hAnsi="Times New Roman"/>
          <w:sz w:val="22"/>
        </w:rPr>
        <w:t xml:space="preserve"> техническая. </w:t>
      </w:r>
      <w:r>
        <w:rPr>
          <w:rFonts w:ascii="Times New Roman" w:eastAsia="Times New Roman" w:hAnsi="Times New Roman"/>
          <w:i/>
          <w:sz w:val="22"/>
        </w:rPr>
        <w:t xml:space="preserve">К </w:t>
      </w:r>
      <w:proofErr w:type="spellStart"/>
      <w:r>
        <w:rPr>
          <w:rFonts w:ascii="Times New Roman" w:eastAsia="Times New Roman" w:hAnsi="Times New Roman"/>
          <w:i/>
          <w:sz w:val="22"/>
        </w:rPr>
        <w:t>органикорастворимым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антисептикам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отно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9F7351" w:rsidRDefault="009F7351" w:rsidP="009F7351">
      <w:pPr>
        <w:spacing w:line="6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0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сятся</w:t>
      </w:r>
      <w:proofErr w:type="spellEnd"/>
      <w:r>
        <w:rPr>
          <w:rFonts w:ascii="Times New Roman" w:eastAsia="Times New Roman" w:hAnsi="Times New Roman"/>
          <w:sz w:val="22"/>
        </w:rPr>
        <w:t xml:space="preserve"> препараты типа </w:t>
      </w:r>
      <w:proofErr w:type="gramStart"/>
      <w:r>
        <w:rPr>
          <w:rFonts w:ascii="Times New Roman" w:eastAsia="Times New Roman" w:hAnsi="Times New Roman"/>
          <w:sz w:val="22"/>
        </w:rPr>
        <w:t>ПЛ</w:t>
      </w:r>
      <w:proofErr w:type="gramEnd"/>
      <w:r>
        <w:rPr>
          <w:rFonts w:ascii="Times New Roman" w:eastAsia="Times New Roman" w:hAnsi="Times New Roman"/>
          <w:sz w:val="22"/>
        </w:rPr>
        <w:t xml:space="preserve"> (растворы </w:t>
      </w:r>
      <w:proofErr w:type="spellStart"/>
      <w:r>
        <w:rPr>
          <w:rFonts w:ascii="Times New Roman" w:eastAsia="Times New Roman" w:hAnsi="Times New Roman"/>
          <w:sz w:val="22"/>
        </w:rPr>
        <w:t>пентахлорфенола</w:t>
      </w:r>
      <w:proofErr w:type="spellEnd"/>
      <w:r>
        <w:rPr>
          <w:rFonts w:ascii="Times New Roman" w:eastAsia="Times New Roman" w:hAnsi="Times New Roman"/>
          <w:sz w:val="22"/>
        </w:rPr>
        <w:t xml:space="preserve">) и НМЛ (растворы нафтената меди в легких нефтепродуктах). Они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ок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-</w:t>
      </w:r>
    </w:p>
    <w:p w:rsidR="009F7351" w:rsidRDefault="009F7351" w:rsidP="009F7351">
      <w:pPr>
        <w:spacing w:line="5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0" w:lineRule="atLeast"/>
        <w:ind w:left="29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141</w:t>
      </w:r>
    </w:p>
    <w:p w:rsidR="009F7351" w:rsidRDefault="009F7351" w:rsidP="009F7351">
      <w:pPr>
        <w:spacing w:line="0" w:lineRule="atLeast"/>
        <w:ind w:left="2900"/>
        <w:rPr>
          <w:rFonts w:ascii="Times New Roman" w:eastAsia="Times New Roman" w:hAnsi="Times New Roman"/>
          <w:sz w:val="22"/>
        </w:rPr>
        <w:sectPr w:rsidR="009F7351">
          <w:pgSz w:w="8400" w:h="11906"/>
          <w:pgMar w:top="1130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9F7351" w:rsidRDefault="009F7351" w:rsidP="009F7351">
      <w:pPr>
        <w:spacing w:line="232" w:lineRule="auto"/>
        <w:jc w:val="both"/>
        <w:rPr>
          <w:rFonts w:ascii="Times New Roman" w:eastAsia="Times New Roman" w:hAnsi="Times New Roman"/>
          <w:sz w:val="22"/>
        </w:rPr>
      </w:pPr>
      <w:bookmarkStart w:id="7" w:name="page140"/>
      <w:bookmarkEnd w:id="7"/>
      <w:proofErr w:type="spellStart"/>
      <w:r>
        <w:rPr>
          <w:rFonts w:ascii="Times New Roman" w:eastAsia="Times New Roman" w:hAnsi="Times New Roman"/>
          <w:sz w:val="22"/>
        </w:rPr>
        <w:lastRenderedPageBreak/>
        <w:t>рашивают</w:t>
      </w:r>
      <w:proofErr w:type="spellEnd"/>
      <w:r>
        <w:rPr>
          <w:rFonts w:ascii="Times New Roman" w:eastAsia="Times New Roman" w:hAnsi="Times New Roman"/>
          <w:sz w:val="22"/>
        </w:rPr>
        <w:t xml:space="preserve"> древесину в зеленый цвет, затрудняют ее склеивание. Это высокотоксичные антисептики. </w:t>
      </w:r>
      <w:proofErr w:type="gramStart"/>
      <w:r>
        <w:rPr>
          <w:rFonts w:ascii="Times New Roman" w:eastAsia="Times New Roman" w:hAnsi="Times New Roman"/>
          <w:i/>
          <w:sz w:val="22"/>
        </w:rPr>
        <w:t>Маслянистые: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антрацено</w:t>
      </w:r>
      <w:proofErr w:type="spellEnd"/>
      <w:r>
        <w:rPr>
          <w:rFonts w:ascii="Times New Roman" w:eastAsia="Times New Roman" w:hAnsi="Times New Roman"/>
          <w:sz w:val="22"/>
        </w:rPr>
        <w:t>-вое масло (получается при перегонке каменного угля), сланце-вое, креозотовое масло (получается при дистилляции каменно-угольного дегтя).</w:t>
      </w:r>
      <w:proofErr w:type="gramEnd"/>
    </w:p>
    <w:p w:rsidR="009F7351" w:rsidRDefault="009F7351" w:rsidP="009F7351">
      <w:pPr>
        <w:spacing w:line="6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2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Способы </w:t>
      </w:r>
      <w:proofErr w:type="spellStart"/>
      <w:r>
        <w:rPr>
          <w:rFonts w:ascii="Times New Roman" w:eastAsia="Times New Roman" w:hAnsi="Times New Roman"/>
          <w:i/>
          <w:sz w:val="22"/>
        </w:rPr>
        <w:t>антисептирования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: </w:t>
      </w:r>
      <w:r>
        <w:rPr>
          <w:rFonts w:ascii="Times New Roman" w:eastAsia="Times New Roman" w:hAnsi="Times New Roman"/>
          <w:sz w:val="22"/>
        </w:rPr>
        <w:t>поверхностная обработка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(ан-</w:t>
      </w:r>
      <w:proofErr w:type="spellStart"/>
      <w:r>
        <w:rPr>
          <w:rFonts w:ascii="Times New Roman" w:eastAsia="Times New Roman" w:hAnsi="Times New Roman"/>
          <w:sz w:val="22"/>
        </w:rPr>
        <w:t>тисептирующие</w:t>
      </w:r>
      <w:proofErr w:type="spellEnd"/>
      <w:r>
        <w:rPr>
          <w:rFonts w:ascii="Times New Roman" w:eastAsia="Times New Roman" w:hAnsi="Times New Roman"/>
          <w:sz w:val="22"/>
        </w:rPr>
        <w:t xml:space="preserve"> пасты);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горяче</w:t>
      </w:r>
      <w:proofErr w:type="spellEnd"/>
      <w:r>
        <w:rPr>
          <w:rFonts w:ascii="Times New Roman" w:eastAsia="Times New Roman" w:hAnsi="Times New Roman"/>
          <w:sz w:val="22"/>
        </w:rPr>
        <w:t>-холодные</w:t>
      </w:r>
      <w:proofErr w:type="gramEnd"/>
      <w:r>
        <w:rPr>
          <w:rFonts w:ascii="Times New Roman" w:eastAsia="Times New Roman" w:hAnsi="Times New Roman"/>
          <w:sz w:val="22"/>
        </w:rPr>
        <w:t xml:space="preserve"> ванны; автоклавная обработка (под давлением до 1,5 МПа); модифицирование </w:t>
      </w:r>
      <w:proofErr w:type="spellStart"/>
      <w:r>
        <w:rPr>
          <w:rFonts w:ascii="Times New Roman" w:eastAsia="Times New Roman" w:hAnsi="Times New Roman"/>
          <w:sz w:val="22"/>
        </w:rPr>
        <w:t>син-тетическими</w:t>
      </w:r>
      <w:proofErr w:type="spellEnd"/>
      <w:r>
        <w:rPr>
          <w:rFonts w:ascii="Times New Roman" w:eastAsia="Times New Roman" w:hAnsi="Times New Roman"/>
          <w:sz w:val="22"/>
        </w:rPr>
        <w:t xml:space="preserve"> полимерами.</w:t>
      </w:r>
    </w:p>
    <w:p w:rsidR="009F7351" w:rsidRDefault="009F7351" w:rsidP="009F7351">
      <w:pPr>
        <w:spacing w:line="6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2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Предохранение от возгорания. </w:t>
      </w:r>
      <w:r>
        <w:rPr>
          <w:rFonts w:ascii="Times New Roman" w:eastAsia="Times New Roman" w:hAnsi="Times New Roman"/>
          <w:sz w:val="22"/>
        </w:rPr>
        <w:t>Температура воспламенения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древесины – 250–300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>; самовоспламенение – при 350 ºС, дли-тельный нагрев древесины при 120–150 ºС может также привес-</w:t>
      </w:r>
      <w:proofErr w:type="spellStart"/>
      <w:r>
        <w:rPr>
          <w:rFonts w:ascii="Times New Roman" w:eastAsia="Times New Roman" w:hAnsi="Times New Roman"/>
          <w:sz w:val="22"/>
        </w:rPr>
        <w:t>ти</w:t>
      </w:r>
      <w:proofErr w:type="spellEnd"/>
      <w:r>
        <w:rPr>
          <w:rFonts w:ascii="Times New Roman" w:eastAsia="Times New Roman" w:hAnsi="Times New Roman"/>
          <w:sz w:val="22"/>
        </w:rPr>
        <w:t xml:space="preserve"> к ее самовоспламенению. Конструктивные меры защиты от возгорания: удаление от источника тепла; негорючие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перего-родки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(брандмауэры); покрытие асбестом, штукатуркой (что применялось еще в крепостях Древнего Рима). Эффективны и огнезащитные краски (жидкое стекло, мел, песок, красители). Для огнезащиты применяются также лаки и краски на </w:t>
      </w:r>
      <w:proofErr w:type="gramStart"/>
      <w:r>
        <w:rPr>
          <w:rFonts w:ascii="Times New Roman" w:eastAsia="Times New Roman" w:hAnsi="Times New Roman"/>
          <w:sz w:val="22"/>
        </w:rPr>
        <w:t>полимер-ной</w:t>
      </w:r>
      <w:proofErr w:type="gramEnd"/>
      <w:r>
        <w:rPr>
          <w:rFonts w:ascii="Times New Roman" w:eastAsia="Times New Roman" w:hAnsi="Times New Roman"/>
          <w:sz w:val="22"/>
        </w:rPr>
        <w:t xml:space="preserve"> основе (</w:t>
      </w:r>
      <w:proofErr w:type="spellStart"/>
      <w:r>
        <w:rPr>
          <w:rFonts w:ascii="Times New Roman" w:eastAsia="Times New Roman" w:hAnsi="Times New Roman"/>
          <w:sz w:val="22"/>
        </w:rPr>
        <w:t>меламино</w:t>
      </w:r>
      <w:proofErr w:type="spellEnd"/>
      <w:r>
        <w:rPr>
          <w:rFonts w:ascii="Times New Roman" w:eastAsia="Times New Roman" w:hAnsi="Times New Roman"/>
          <w:sz w:val="22"/>
        </w:rPr>
        <w:t>-</w:t>
      </w:r>
      <w:proofErr w:type="spellStart"/>
      <w:r>
        <w:rPr>
          <w:rFonts w:ascii="Times New Roman" w:eastAsia="Times New Roman" w:hAnsi="Times New Roman"/>
          <w:sz w:val="22"/>
        </w:rPr>
        <w:t>мочевино</w:t>
      </w:r>
      <w:proofErr w:type="spellEnd"/>
      <w:r>
        <w:rPr>
          <w:rFonts w:ascii="Times New Roman" w:eastAsia="Times New Roman" w:hAnsi="Times New Roman"/>
          <w:sz w:val="22"/>
        </w:rPr>
        <w:t>-формальдегидные смолы).</w:t>
      </w:r>
    </w:p>
    <w:p w:rsidR="009F7351" w:rsidRDefault="009F7351" w:rsidP="009F7351">
      <w:pPr>
        <w:spacing w:line="7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Антипирены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фосфаты и сульфаты аммония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(NH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>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SO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(NH</w:t>
      </w:r>
      <w:r>
        <w:rPr>
          <w:rFonts w:ascii="Times New Roman" w:eastAsia="Times New Roman" w:hAnsi="Times New Roman"/>
          <w:sz w:val="27"/>
          <w:vertAlign w:val="subscript"/>
        </w:rPr>
        <w:t>8</w:t>
      </w:r>
      <w:r>
        <w:rPr>
          <w:rFonts w:ascii="Times New Roman" w:eastAsia="Times New Roman" w:hAnsi="Times New Roman"/>
          <w:sz w:val="22"/>
        </w:rPr>
        <w:t>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PO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– разлагаются с выделением серной или фосфорной кислоты с обугливанием древесины; бура (борно-натриевая соль) 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B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7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>10H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O – выделяются пары воды; </w:t>
      </w:r>
      <w:proofErr w:type="gramStart"/>
      <w:r>
        <w:rPr>
          <w:rFonts w:ascii="Times New Roman" w:eastAsia="Times New Roman" w:hAnsi="Times New Roman"/>
          <w:sz w:val="22"/>
        </w:rPr>
        <w:t>вспучивающие-</w:t>
      </w:r>
      <w:proofErr w:type="spellStart"/>
      <w:r>
        <w:rPr>
          <w:rFonts w:ascii="Times New Roman" w:eastAsia="Times New Roman" w:hAnsi="Times New Roman"/>
          <w:sz w:val="22"/>
        </w:rPr>
        <w:t>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покрытия (на основе фурановых соединений, </w:t>
      </w:r>
      <w:proofErr w:type="spellStart"/>
      <w:r>
        <w:rPr>
          <w:rFonts w:ascii="Times New Roman" w:eastAsia="Times New Roman" w:hAnsi="Times New Roman"/>
          <w:sz w:val="22"/>
        </w:rPr>
        <w:t>полимерсили</w:t>
      </w:r>
      <w:proofErr w:type="spellEnd"/>
      <w:r>
        <w:rPr>
          <w:rFonts w:ascii="Times New Roman" w:eastAsia="Times New Roman" w:hAnsi="Times New Roman"/>
          <w:sz w:val="22"/>
        </w:rPr>
        <w:t>-катов).</w:t>
      </w:r>
    </w:p>
    <w:p w:rsidR="009F7351" w:rsidRDefault="009F7351" w:rsidP="009F7351">
      <w:pPr>
        <w:spacing w:line="5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2" w:lineRule="auto"/>
        <w:ind w:firstLine="39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Модифицирование </w:t>
      </w:r>
      <w:r>
        <w:rPr>
          <w:rFonts w:ascii="Times New Roman" w:eastAsia="Times New Roman" w:hAnsi="Times New Roman"/>
          <w:sz w:val="22"/>
        </w:rPr>
        <w:t>древесины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это пропитка заготовок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жидкими олигомерами или мономерами с последующим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отвер-ждением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 порах древесины. При этом между полимером-модификатором и древесиной образуются химические, физико-химические и механические связи. </w:t>
      </w:r>
      <w:proofErr w:type="gramStart"/>
      <w:r>
        <w:rPr>
          <w:rFonts w:ascii="Times New Roman" w:eastAsia="Times New Roman" w:hAnsi="Times New Roman"/>
          <w:sz w:val="22"/>
        </w:rPr>
        <w:t>Модифицированная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древеси</w:t>
      </w:r>
      <w:proofErr w:type="spellEnd"/>
      <w:r>
        <w:rPr>
          <w:rFonts w:ascii="Times New Roman" w:eastAsia="Times New Roman" w:hAnsi="Times New Roman"/>
          <w:sz w:val="22"/>
        </w:rPr>
        <w:t xml:space="preserve">-на является композиционным древесно-полимерным </w:t>
      </w:r>
      <w:proofErr w:type="spellStart"/>
      <w:r>
        <w:rPr>
          <w:rFonts w:ascii="Times New Roman" w:eastAsia="Times New Roman" w:hAnsi="Times New Roman"/>
          <w:sz w:val="22"/>
        </w:rPr>
        <w:t>материа</w:t>
      </w:r>
      <w:proofErr w:type="spellEnd"/>
      <w:r>
        <w:rPr>
          <w:rFonts w:ascii="Times New Roman" w:eastAsia="Times New Roman" w:hAnsi="Times New Roman"/>
          <w:sz w:val="22"/>
        </w:rPr>
        <w:t>-лом, обладающим свойствами и древесины, и полимера.</w:t>
      </w:r>
    </w:p>
    <w:p w:rsidR="009F7351" w:rsidRDefault="009F7351" w:rsidP="009F7351">
      <w:pPr>
        <w:spacing w:line="7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1" w:lineRule="auto"/>
        <w:ind w:firstLine="39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 клеточные стенки древесины легко проникают </w:t>
      </w:r>
      <w:proofErr w:type="spellStart"/>
      <w:r>
        <w:rPr>
          <w:rFonts w:ascii="Times New Roman" w:eastAsia="Times New Roman" w:hAnsi="Times New Roman"/>
          <w:sz w:val="22"/>
        </w:rPr>
        <w:t>фенолос-пирты</w:t>
      </w:r>
      <w:proofErr w:type="spellEnd"/>
      <w:r>
        <w:rPr>
          <w:rFonts w:ascii="Times New Roman" w:eastAsia="Times New Roman" w:hAnsi="Times New Roman"/>
          <w:sz w:val="22"/>
        </w:rPr>
        <w:t>, фурановые смолы, труднее – акрилонитрил, стирол, ММА.</w:t>
      </w:r>
    </w:p>
    <w:p w:rsidR="009F7351" w:rsidRDefault="009F7351" w:rsidP="009F7351">
      <w:pPr>
        <w:spacing w:line="218" w:lineRule="auto"/>
        <w:ind w:left="3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Свойства  модифицированной  древесины:  </w:t>
      </w:r>
      <w:r>
        <w:rPr>
          <w:rFonts w:ascii="Times New Roman" w:eastAsia="Times New Roman" w:hAnsi="Times New Roman"/>
          <w:sz w:val="22"/>
        </w:rPr>
        <w:t>плотность</w:t>
      </w:r>
      <w:r>
        <w:rPr>
          <w:rFonts w:ascii="Times New Roman" w:eastAsia="Times New Roman" w:hAnsi="Times New Roman"/>
          <w:i/>
          <w:sz w:val="22"/>
        </w:rPr>
        <w:t xml:space="preserve"> 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 </w:t>
      </w:r>
      <w:proofErr w:type="gramStart"/>
      <w:r>
        <w:rPr>
          <w:rFonts w:ascii="Times New Roman" w:eastAsia="Times New Roman" w:hAnsi="Times New Roman"/>
          <w:sz w:val="22"/>
        </w:rPr>
        <w:t>до</w:t>
      </w:r>
      <w:proofErr w:type="gramEnd"/>
    </w:p>
    <w:p w:rsidR="009F7351" w:rsidRDefault="009F7351" w:rsidP="009F7351">
      <w:pPr>
        <w:spacing w:line="217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800 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 xml:space="preserve">; прочность при сжатии возрастает в 1,5 раза;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древеси</w:t>
      </w:r>
      <w:proofErr w:type="spellEnd"/>
      <w:r>
        <w:rPr>
          <w:rFonts w:ascii="Times New Roman" w:eastAsia="Times New Roman" w:hAnsi="Times New Roman"/>
          <w:sz w:val="22"/>
        </w:rPr>
        <w:t>-на</w:t>
      </w:r>
      <w:proofErr w:type="gramEnd"/>
      <w:r>
        <w:rPr>
          <w:rFonts w:ascii="Times New Roman" w:eastAsia="Times New Roman" w:hAnsi="Times New Roman"/>
          <w:sz w:val="22"/>
        </w:rPr>
        <w:t xml:space="preserve"> темнеет.</w:t>
      </w:r>
    </w:p>
    <w:p w:rsidR="009F7351" w:rsidRDefault="009F7351" w:rsidP="009F7351">
      <w:pPr>
        <w:spacing w:line="217" w:lineRule="auto"/>
        <w:jc w:val="both"/>
        <w:rPr>
          <w:rFonts w:ascii="Times New Roman" w:eastAsia="Times New Roman" w:hAnsi="Times New Roman"/>
          <w:sz w:val="22"/>
        </w:rPr>
        <w:sectPr w:rsidR="009F7351">
          <w:pgSz w:w="8400" w:h="11906"/>
          <w:pgMar w:top="1132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9F7351" w:rsidRDefault="009F7351" w:rsidP="009F7351">
      <w:pPr>
        <w:spacing w:line="3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142</w:t>
      </w:r>
    </w:p>
    <w:p w:rsidR="009F7351" w:rsidRDefault="009F7351" w:rsidP="009F7351">
      <w:pPr>
        <w:spacing w:line="0" w:lineRule="atLeast"/>
        <w:rPr>
          <w:rFonts w:ascii="Times New Roman" w:eastAsia="Times New Roman" w:hAnsi="Times New Roman"/>
          <w:sz w:val="21"/>
        </w:rPr>
        <w:sectPr w:rsidR="009F7351">
          <w:type w:val="continuous"/>
          <w:pgSz w:w="8400" w:h="11906"/>
          <w:pgMar w:top="1132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9F7351" w:rsidRDefault="009F7351" w:rsidP="009F7351">
      <w:pPr>
        <w:spacing w:line="223" w:lineRule="auto"/>
        <w:ind w:firstLine="396"/>
        <w:jc w:val="both"/>
        <w:rPr>
          <w:rFonts w:ascii="Times New Roman" w:eastAsia="Times New Roman" w:hAnsi="Times New Roman"/>
          <w:sz w:val="21"/>
        </w:rPr>
      </w:pPr>
      <w:bookmarkStart w:id="8" w:name="page141"/>
      <w:bookmarkEnd w:id="8"/>
      <w:proofErr w:type="gramStart"/>
      <w:r>
        <w:rPr>
          <w:rFonts w:ascii="Times New Roman" w:eastAsia="Times New Roman" w:hAnsi="Times New Roman"/>
          <w:sz w:val="21"/>
        </w:rPr>
        <w:lastRenderedPageBreak/>
        <w:t xml:space="preserve">Обработанная аммиаком и прессованная древесина </w:t>
      </w:r>
      <w:proofErr w:type="spellStart"/>
      <w:r>
        <w:rPr>
          <w:rFonts w:ascii="Times New Roman" w:eastAsia="Times New Roman" w:hAnsi="Times New Roman"/>
          <w:sz w:val="21"/>
        </w:rPr>
        <w:t>уплот-няется</w:t>
      </w:r>
      <w:proofErr w:type="spellEnd"/>
      <w:r>
        <w:rPr>
          <w:rFonts w:ascii="Times New Roman" w:eastAsia="Times New Roman" w:hAnsi="Times New Roman"/>
          <w:sz w:val="21"/>
        </w:rPr>
        <w:t xml:space="preserve"> в большей степени: = 1400 кг/м</w:t>
      </w:r>
      <w:r>
        <w:rPr>
          <w:rFonts w:ascii="Times New Roman" w:eastAsia="Times New Roman" w:hAnsi="Times New Roman"/>
          <w:sz w:val="26"/>
          <w:vertAlign w:val="superscript"/>
        </w:rPr>
        <w:t>3</w:t>
      </w:r>
      <w:r>
        <w:rPr>
          <w:rFonts w:ascii="Times New Roman" w:eastAsia="Times New Roman" w:hAnsi="Times New Roman"/>
          <w:sz w:val="21"/>
        </w:rPr>
        <w:t xml:space="preserve">; прочность при сжатии поперек волокон возрастает почти на порядок; прочность при сжатии вдоль волокон </w:t>
      </w:r>
      <w:proofErr w:type="spellStart"/>
      <w:r>
        <w:rPr>
          <w:rFonts w:ascii="Times New Roman" w:eastAsia="Times New Roman" w:hAnsi="Times New Roman"/>
          <w:i/>
          <w:sz w:val="21"/>
        </w:rPr>
        <w:t>R</w:t>
      </w:r>
      <w:r>
        <w:rPr>
          <w:rFonts w:ascii="Times New Roman" w:eastAsia="Times New Roman" w:hAnsi="Times New Roman"/>
          <w:i/>
          <w:sz w:val="26"/>
          <w:vertAlign w:val="subscript"/>
        </w:rPr>
        <w:t>сж</w:t>
      </w:r>
      <w:proofErr w:type="spellEnd"/>
      <w:r>
        <w:rPr>
          <w:rFonts w:ascii="Times New Roman" w:eastAsia="Times New Roman" w:hAnsi="Times New Roman"/>
          <w:sz w:val="21"/>
        </w:rPr>
        <w:t xml:space="preserve"> = 180 МПа (у натуральной древесины</w:t>
      </w:r>
      <w:proofErr w:type="gramEnd"/>
    </w:p>
    <w:p w:rsidR="009F7351" w:rsidRDefault="009F7351" w:rsidP="009F7351">
      <w:pPr>
        <w:spacing w:line="225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noProof/>
          <w:sz w:val="21"/>
        </w:rPr>
        <w:drawing>
          <wp:anchor distT="0" distB="0" distL="114300" distR="114300" simplePos="0" relativeHeight="251672576" behindDoc="1" locked="0" layoutInCell="0" allowOverlap="1" wp14:anchorId="555005F2" wp14:editId="7A00F891">
            <wp:simplePos x="0" y="0"/>
            <wp:positionH relativeFrom="column">
              <wp:posOffset>1626870</wp:posOffset>
            </wp:positionH>
            <wp:positionV relativeFrom="paragraph">
              <wp:posOffset>-485775</wp:posOffset>
            </wp:positionV>
            <wp:extent cx="149225" cy="172085"/>
            <wp:effectExtent l="0" t="0" r="3175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rFonts w:ascii="Times New Roman" w:eastAsia="Times New Roman" w:hAnsi="Times New Roman"/>
          <w:sz w:val="22"/>
        </w:rPr>
        <w:t>70 МПа).</w:t>
      </w:r>
      <w:proofErr w:type="gramEnd"/>
    </w:p>
    <w:p w:rsidR="009F7351" w:rsidRDefault="009F7351" w:rsidP="009F7351">
      <w:pPr>
        <w:spacing w:line="4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2" w:lineRule="auto"/>
        <w:ind w:firstLine="396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>Сферы применения модифицированной древесины: строи-</w:t>
      </w:r>
      <w:proofErr w:type="spellStart"/>
      <w:r>
        <w:rPr>
          <w:rFonts w:ascii="Times New Roman" w:eastAsia="Times New Roman" w:hAnsi="Times New Roman"/>
          <w:sz w:val="22"/>
        </w:rPr>
        <w:t>тельство</w:t>
      </w:r>
      <w:proofErr w:type="spellEnd"/>
      <w:r>
        <w:rPr>
          <w:rFonts w:ascii="Times New Roman" w:eastAsia="Times New Roman" w:hAnsi="Times New Roman"/>
          <w:sz w:val="22"/>
        </w:rPr>
        <w:t xml:space="preserve">, машиностроение, металлообработка, </w:t>
      </w:r>
      <w:proofErr w:type="spellStart"/>
      <w:r>
        <w:rPr>
          <w:rFonts w:ascii="Times New Roman" w:eastAsia="Times New Roman" w:hAnsi="Times New Roman"/>
          <w:sz w:val="22"/>
        </w:rPr>
        <w:t>деревообрабаты-вающая</w:t>
      </w:r>
      <w:proofErr w:type="spellEnd"/>
      <w:r>
        <w:rPr>
          <w:rFonts w:ascii="Times New Roman" w:eastAsia="Times New Roman" w:hAnsi="Times New Roman"/>
          <w:sz w:val="22"/>
        </w:rPr>
        <w:t xml:space="preserve"> промышленность, легкая, горнодобывающая </w:t>
      </w:r>
      <w:proofErr w:type="spellStart"/>
      <w:r>
        <w:rPr>
          <w:rFonts w:ascii="Times New Roman" w:eastAsia="Times New Roman" w:hAnsi="Times New Roman"/>
          <w:sz w:val="22"/>
        </w:rPr>
        <w:t>промыш-ленность</w:t>
      </w:r>
      <w:proofErr w:type="spellEnd"/>
      <w:r>
        <w:rPr>
          <w:rFonts w:ascii="Times New Roman" w:eastAsia="Times New Roman" w:hAnsi="Times New Roman"/>
          <w:sz w:val="22"/>
        </w:rPr>
        <w:t>, транспорт, энергетика, археология.</w:t>
      </w:r>
      <w:proofErr w:type="gramEnd"/>
    </w:p>
    <w:p w:rsidR="009F7351" w:rsidRDefault="009F7351" w:rsidP="009F7351">
      <w:pPr>
        <w:spacing w:line="357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9" w:lineRule="auto"/>
        <w:ind w:left="100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8.4. Строительные изделия из древесины</w:t>
      </w:r>
    </w:p>
    <w:p w:rsidR="009F7351" w:rsidRDefault="009F7351" w:rsidP="009F7351">
      <w:pPr>
        <w:spacing w:line="184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1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i/>
          <w:sz w:val="22"/>
        </w:rPr>
        <w:t>Лесоматериалы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кряжи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(диаметр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более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20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см),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бревна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(диаметр – 12–20 см, длина – 3–6,5 м); подтоварник (8–11 см); жерди (3–7 см).</w:t>
      </w:r>
      <w:proofErr w:type="gramEnd"/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3600" behindDoc="1" locked="0" layoutInCell="0" allowOverlap="1" wp14:anchorId="124CC2D9" wp14:editId="25DBAF2A">
            <wp:simplePos x="0" y="0"/>
            <wp:positionH relativeFrom="column">
              <wp:posOffset>132715</wp:posOffset>
            </wp:positionH>
            <wp:positionV relativeFrom="paragraph">
              <wp:posOffset>338455</wp:posOffset>
            </wp:positionV>
            <wp:extent cx="3615055" cy="2216785"/>
            <wp:effectExtent l="0" t="0" r="4445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2216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7351" w:rsidRDefault="009F7351" w:rsidP="009F7351">
      <w:pPr>
        <w:spacing w:line="399" w:lineRule="exact"/>
        <w:rPr>
          <w:rFonts w:ascii="Times New Roman" w:eastAsia="Times New Roman" w:hAnsi="Times New Roman"/>
        </w:rPr>
      </w:pPr>
    </w:p>
    <w:tbl>
      <w:tblPr>
        <w:tblW w:w="0" w:type="auto"/>
        <w:tblInd w:w="1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"/>
        <w:gridCol w:w="2020"/>
        <w:gridCol w:w="340"/>
        <w:gridCol w:w="1280"/>
        <w:gridCol w:w="340"/>
      </w:tblGrid>
      <w:tr w:rsidR="009F7351" w:rsidTr="00583DA0">
        <w:trPr>
          <w:trHeight w:val="77"/>
        </w:trPr>
        <w:tc>
          <w:tcPr>
            <w:tcW w:w="34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20" w:type="dxa"/>
            <w:vMerge w:val="restart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40" w:type="dxa"/>
            <w:vMerge w:val="restart"/>
            <w:shd w:val="clear" w:color="auto" w:fill="auto"/>
            <w:vAlign w:val="bottom"/>
          </w:tcPr>
          <w:p w:rsidR="009F7351" w:rsidRDefault="009F7351" w:rsidP="00583DA0">
            <w:pPr>
              <w:spacing w:line="252" w:lineRule="exact"/>
              <w:ind w:left="160"/>
              <w:rPr>
                <w:rFonts w:ascii="Times New Roman" w:eastAsia="Times New Roman" w:hAnsi="Times New Roman"/>
                <w:w w:val="86"/>
                <w:sz w:val="22"/>
              </w:rPr>
            </w:pPr>
            <w:r>
              <w:rPr>
                <w:rFonts w:ascii="Times New Roman" w:eastAsia="Times New Roman" w:hAnsi="Times New Roman"/>
                <w:w w:val="86"/>
                <w:sz w:val="22"/>
              </w:rPr>
              <w:t>б)</w:t>
            </w:r>
          </w:p>
        </w:tc>
        <w:tc>
          <w:tcPr>
            <w:tcW w:w="1280" w:type="dxa"/>
            <w:vMerge w:val="restart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40" w:type="dxa"/>
            <w:vMerge w:val="restart"/>
            <w:shd w:val="clear" w:color="auto" w:fill="auto"/>
            <w:vAlign w:val="bottom"/>
          </w:tcPr>
          <w:p w:rsidR="009F7351" w:rsidRDefault="009F7351" w:rsidP="00583DA0">
            <w:pPr>
              <w:spacing w:line="252" w:lineRule="exact"/>
              <w:ind w:left="160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в)</w:t>
            </w:r>
          </w:p>
        </w:tc>
      </w:tr>
      <w:tr w:rsidR="009F7351" w:rsidTr="00583DA0">
        <w:trPr>
          <w:trHeight w:val="219"/>
        </w:trPr>
        <w:tc>
          <w:tcPr>
            <w:tcW w:w="340" w:type="dxa"/>
            <w:vMerge w:val="restart"/>
            <w:shd w:val="clear" w:color="auto" w:fill="auto"/>
            <w:vAlign w:val="bottom"/>
          </w:tcPr>
          <w:p w:rsidR="009F7351" w:rsidRDefault="009F7351" w:rsidP="00583DA0">
            <w:pPr>
              <w:spacing w:line="219" w:lineRule="exact"/>
              <w:ind w:left="180"/>
              <w:rPr>
                <w:rFonts w:ascii="Times New Roman" w:eastAsia="Times New Roman" w:hAnsi="Times New Roman"/>
                <w:w w:val="81"/>
                <w:sz w:val="22"/>
              </w:rPr>
            </w:pPr>
            <w:r>
              <w:rPr>
                <w:rFonts w:ascii="Times New Roman" w:eastAsia="Times New Roman" w:hAnsi="Times New Roman"/>
                <w:w w:val="81"/>
                <w:sz w:val="22"/>
              </w:rPr>
              <w:t>а)</w:t>
            </w:r>
          </w:p>
        </w:tc>
        <w:tc>
          <w:tcPr>
            <w:tcW w:w="2020" w:type="dxa"/>
            <w:vMerge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0" w:type="dxa"/>
            <w:vMerge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80" w:type="dxa"/>
            <w:vMerge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0" w:type="dxa"/>
            <w:vMerge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9F7351" w:rsidTr="00583DA0">
        <w:trPr>
          <w:trHeight w:val="42"/>
        </w:trPr>
        <w:tc>
          <w:tcPr>
            <w:tcW w:w="340" w:type="dxa"/>
            <w:vMerge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02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28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9F7351" w:rsidTr="00583DA0">
        <w:trPr>
          <w:trHeight w:val="88"/>
        </w:trPr>
        <w:tc>
          <w:tcPr>
            <w:tcW w:w="34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02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8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</w:tbl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43" w:lineRule="exact"/>
        <w:rPr>
          <w:rFonts w:ascii="Times New Roman" w:eastAsia="Times New Roman" w:hAnsi="Times New Roman"/>
        </w:rPr>
      </w:pP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"/>
        <w:gridCol w:w="2440"/>
        <w:gridCol w:w="340"/>
        <w:gridCol w:w="1360"/>
        <w:gridCol w:w="340"/>
      </w:tblGrid>
      <w:tr w:rsidR="009F7351" w:rsidTr="00583DA0">
        <w:trPr>
          <w:trHeight w:val="33"/>
        </w:trPr>
        <w:tc>
          <w:tcPr>
            <w:tcW w:w="34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44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360" w:type="dxa"/>
            <w:vMerge w:val="restart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40" w:type="dxa"/>
            <w:vMerge w:val="restart"/>
            <w:shd w:val="clear" w:color="auto" w:fill="auto"/>
            <w:vAlign w:val="bottom"/>
          </w:tcPr>
          <w:p w:rsidR="009F7351" w:rsidRDefault="009F7351" w:rsidP="00583DA0">
            <w:pPr>
              <w:spacing w:line="252" w:lineRule="exact"/>
              <w:ind w:left="180"/>
              <w:rPr>
                <w:rFonts w:ascii="Times New Roman" w:eastAsia="Times New Roman" w:hAnsi="Times New Roman"/>
                <w:w w:val="81"/>
                <w:sz w:val="22"/>
              </w:rPr>
            </w:pPr>
            <w:r>
              <w:rPr>
                <w:rFonts w:ascii="Times New Roman" w:eastAsia="Times New Roman" w:hAnsi="Times New Roman"/>
                <w:w w:val="81"/>
                <w:sz w:val="22"/>
              </w:rPr>
              <w:t>е)</w:t>
            </w:r>
          </w:p>
        </w:tc>
      </w:tr>
      <w:tr w:rsidR="009F7351" w:rsidTr="00583DA0">
        <w:trPr>
          <w:trHeight w:val="44"/>
        </w:trPr>
        <w:tc>
          <w:tcPr>
            <w:tcW w:w="34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440" w:type="dxa"/>
            <w:vMerge w:val="restart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40" w:type="dxa"/>
            <w:vMerge w:val="restart"/>
            <w:shd w:val="clear" w:color="auto" w:fill="auto"/>
            <w:vAlign w:val="bottom"/>
          </w:tcPr>
          <w:p w:rsidR="009F7351" w:rsidRDefault="009F7351" w:rsidP="00583DA0">
            <w:pPr>
              <w:spacing w:line="252" w:lineRule="exact"/>
              <w:ind w:left="160"/>
              <w:rPr>
                <w:rFonts w:ascii="Times New Roman" w:eastAsia="Times New Roman" w:hAnsi="Times New Roman"/>
                <w:w w:val="86"/>
                <w:sz w:val="22"/>
              </w:rPr>
            </w:pPr>
            <w:r>
              <w:rPr>
                <w:rFonts w:ascii="Times New Roman" w:eastAsia="Times New Roman" w:hAnsi="Times New Roman"/>
                <w:w w:val="86"/>
                <w:sz w:val="22"/>
              </w:rPr>
              <w:t>д)</w:t>
            </w:r>
          </w:p>
        </w:tc>
        <w:tc>
          <w:tcPr>
            <w:tcW w:w="1360" w:type="dxa"/>
            <w:vMerge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40" w:type="dxa"/>
            <w:vMerge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9F7351" w:rsidTr="00583DA0">
        <w:trPr>
          <w:trHeight w:val="220"/>
        </w:trPr>
        <w:tc>
          <w:tcPr>
            <w:tcW w:w="340" w:type="dxa"/>
            <w:shd w:val="clear" w:color="auto" w:fill="auto"/>
            <w:vAlign w:val="bottom"/>
          </w:tcPr>
          <w:p w:rsidR="009F7351" w:rsidRDefault="009F7351" w:rsidP="00583DA0">
            <w:pPr>
              <w:spacing w:line="219" w:lineRule="exact"/>
              <w:ind w:left="180"/>
              <w:rPr>
                <w:rFonts w:ascii="Times New Roman" w:eastAsia="Times New Roman" w:hAnsi="Times New Roman"/>
                <w:w w:val="85"/>
                <w:sz w:val="22"/>
              </w:rPr>
            </w:pPr>
            <w:r>
              <w:rPr>
                <w:rFonts w:ascii="Times New Roman" w:eastAsia="Times New Roman" w:hAnsi="Times New Roman"/>
                <w:w w:val="85"/>
                <w:sz w:val="22"/>
              </w:rPr>
              <w:t>г)</w:t>
            </w:r>
          </w:p>
        </w:tc>
        <w:tc>
          <w:tcPr>
            <w:tcW w:w="2440" w:type="dxa"/>
            <w:vMerge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40" w:type="dxa"/>
            <w:vMerge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360" w:type="dxa"/>
            <w:vMerge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40" w:type="dxa"/>
            <w:vMerge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9F7351" w:rsidTr="00583DA0">
        <w:trPr>
          <w:trHeight w:val="29"/>
        </w:trPr>
        <w:tc>
          <w:tcPr>
            <w:tcW w:w="34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44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36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9F7351" w:rsidTr="00583DA0">
        <w:trPr>
          <w:trHeight w:val="48"/>
        </w:trPr>
        <w:tc>
          <w:tcPr>
            <w:tcW w:w="34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44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36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9F7351" w:rsidRDefault="009F7351" w:rsidP="00583DA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</w:tbl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89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0" w:lineRule="atLeast"/>
        <w:ind w:left="13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8.7. Сортимент пиломатериалов:</w:t>
      </w:r>
    </w:p>
    <w:p w:rsidR="009F7351" w:rsidRDefault="009F7351" w:rsidP="009F7351">
      <w:pPr>
        <w:numPr>
          <w:ilvl w:val="1"/>
          <w:numId w:val="3"/>
        </w:numPr>
        <w:tabs>
          <w:tab w:val="left" w:pos="920"/>
        </w:tabs>
        <w:spacing w:line="239" w:lineRule="auto"/>
        <w:ind w:left="920" w:hanging="1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пластины; б – горбыль; </w:t>
      </w:r>
      <w:proofErr w:type="gramStart"/>
      <w:r>
        <w:rPr>
          <w:rFonts w:ascii="Times New Roman" w:eastAsia="Times New Roman" w:hAnsi="Times New Roman"/>
          <w:sz w:val="22"/>
        </w:rPr>
        <w:t>в</w:t>
      </w:r>
      <w:proofErr w:type="gramEnd"/>
      <w:r>
        <w:rPr>
          <w:rFonts w:ascii="Times New Roman" w:eastAsia="Times New Roman" w:hAnsi="Times New Roman"/>
          <w:sz w:val="22"/>
        </w:rPr>
        <w:t xml:space="preserve"> – доска необрезная;</w:t>
      </w:r>
    </w:p>
    <w:p w:rsidR="009F7351" w:rsidRDefault="009F7351" w:rsidP="009F7351">
      <w:pPr>
        <w:spacing w:line="1" w:lineRule="exact"/>
        <w:rPr>
          <w:rFonts w:ascii="Times New Roman" w:eastAsia="Times New Roman" w:hAnsi="Times New Roman"/>
          <w:sz w:val="22"/>
        </w:rPr>
      </w:pPr>
    </w:p>
    <w:p w:rsidR="009F7351" w:rsidRDefault="009F7351" w:rsidP="009F7351">
      <w:pPr>
        <w:numPr>
          <w:ilvl w:val="0"/>
          <w:numId w:val="3"/>
        </w:numPr>
        <w:tabs>
          <w:tab w:val="left" w:pos="560"/>
        </w:tabs>
        <w:spacing w:line="239" w:lineRule="auto"/>
        <w:ind w:left="560" w:hanging="13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доска с тупым обзолом; д – доска с острым обзолом;</w:t>
      </w:r>
    </w:p>
    <w:p w:rsidR="009F7351" w:rsidRDefault="009F7351" w:rsidP="009F7351">
      <w:pPr>
        <w:spacing w:line="1" w:lineRule="exact"/>
        <w:rPr>
          <w:rFonts w:ascii="Times New Roman" w:eastAsia="Times New Roman" w:hAnsi="Times New Roman"/>
          <w:sz w:val="22"/>
        </w:rPr>
      </w:pPr>
    </w:p>
    <w:p w:rsidR="009F7351" w:rsidRDefault="009F7351" w:rsidP="009F7351">
      <w:pPr>
        <w:numPr>
          <w:ilvl w:val="2"/>
          <w:numId w:val="3"/>
        </w:numPr>
        <w:tabs>
          <w:tab w:val="left" w:pos="2000"/>
        </w:tabs>
        <w:spacing w:line="238" w:lineRule="auto"/>
        <w:ind w:left="2000" w:hanging="151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брусок </w:t>
      </w:r>
      <w:proofErr w:type="spellStart"/>
      <w:r>
        <w:rPr>
          <w:rFonts w:ascii="Times New Roman" w:eastAsia="Times New Roman" w:hAnsi="Times New Roman"/>
          <w:sz w:val="22"/>
        </w:rPr>
        <w:t>чистообрезной</w:t>
      </w:r>
      <w:proofErr w:type="spellEnd"/>
    </w:p>
    <w:p w:rsidR="009F7351" w:rsidRDefault="009F7351" w:rsidP="009F7351">
      <w:pPr>
        <w:tabs>
          <w:tab w:val="left" w:pos="2000"/>
        </w:tabs>
        <w:spacing w:line="238" w:lineRule="auto"/>
        <w:ind w:left="2000" w:hanging="151"/>
        <w:jc w:val="both"/>
        <w:rPr>
          <w:rFonts w:ascii="Times New Roman" w:eastAsia="Times New Roman" w:hAnsi="Times New Roman"/>
          <w:sz w:val="22"/>
        </w:rPr>
        <w:sectPr w:rsidR="009F7351">
          <w:pgSz w:w="8400" w:h="11906"/>
          <w:pgMar w:top="1132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9F7351" w:rsidRDefault="009F7351" w:rsidP="009F7351">
      <w:pPr>
        <w:spacing w:line="302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143</w:t>
      </w:r>
    </w:p>
    <w:p w:rsidR="009F7351" w:rsidRDefault="009F7351" w:rsidP="009F7351">
      <w:pPr>
        <w:spacing w:line="0" w:lineRule="atLeast"/>
        <w:rPr>
          <w:rFonts w:ascii="Times New Roman" w:eastAsia="Times New Roman" w:hAnsi="Times New Roman"/>
          <w:sz w:val="21"/>
        </w:rPr>
        <w:sectPr w:rsidR="009F7351">
          <w:type w:val="continuous"/>
          <w:pgSz w:w="8400" w:h="11906"/>
          <w:pgMar w:top="1132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9F7351" w:rsidRDefault="009F7351" w:rsidP="009F7351">
      <w:pPr>
        <w:spacing w:line="230" w:lineRule="auto"/>
        <w:ind w:firstLine="454"/>
        <w:rPr>
          <w:rFonts w:ascii="Times New Roman" w:eastAsia="Times New Roman" w:hAnsi="Times New Roman"/>
          <w:sz w:val="22"/>
        </w:rPr>
      </w:pPr>
      <w:bookmarkStart w:id="9" w:name="page142"/>
      <w:bookmarkEnd w:id="9"/>
      <w:r>
        <w:rPr>
          <w:rFonts w:ascii="Times New Roman" w:eastAsia="Times New Roman" w:hAnsi="Times New Roman"/>
          <w:sz w:val="22"/>
        </w:rPr>
        <w:lastRenderedPageBreak/>
        <w:t>Хвойные пиломатериалы поставляются длиной 1–6,5 м (с шагом 0,25 м): отборные и с 1-го по 4-й сорта.</w:t>
      </w:r>
    </w:p>
    <w:p w:rsidR="009F7351" w:rsidRDefault="009F7351" w:rsidP="009F7351">
      <w:pPr>
        <w:spacing w:line="5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0" w:lineRule="auto"/>
        <w:ind w:firstLine="45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Лиственные пиломатериалы поставляются длиной 0,5–6,5 м (шаг – 0,5 м): с 1-го по 3-й сорта.</w:t>
      </w:r>
    </w:p>
    <w:p w:rsidR="009F7351" w:rsidRDefault="009F7351" w:rsidP="009F7351">
      <w:pPr>
        <w:spacing w:line="233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Изделия из древесины</w:t>
      </w:r>
      <w:r>
        <w:rPr>
          <w:rFonts w:ascii="Times New Roman" w:eastAsia="Times New Roman" w:hAnsi="Times New Roman"/>
          <w:sz w:val="22"/>
        </w:rPr>
        <w:t>:</w:t>
      </w:r>
    </w:p>
    <w:p w:rsidR="009F7351" w:rsidRDefault="009F7351" w:rsidP="009F7351">
      <w:pPr>
        <w:spacing w:line="4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0" w:lineRule="auto"/>
        <w:ind w:left="660" w:hanging="2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доски: шпунтованные, фальцованные, фрезерованные (плинтус, наличники);</w:t>
      </w:r>
    </w:p>
    <w:p w:rsidR="009F7351" w:rsidRDefault="009F7351" w:rsidP="009F7351">
      <w:pPr>
        <w:spacing w:line="4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0" w:lineRule="auto"/>
        <w:ind w:left="660" w:hanging="2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паркет: обыкновенный, щитовой из древесины дуба,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бу</w:t>
      </w:r>
      <w:proofErr w:type="spellEnd"/>
      <w:r>
        <w:rPr>
          <w:rFonts w:ascii="Times New Roman" w:eastAsia="Times New Roman" w:hAnsi="Times New Roman"/>
          <w:sz w:val="22"/>
        </w:rPr>
        <w:t>-ка</w:t>
      </w:r>
      <w:proofErr w:type="gramEnd"/>
      <w:r>
        <w:rPr>
          <w:rFonts w:ascii="Times New Roman" w:eastAsia="Times New Roman" w:hAnsi="Times New Roman"/>
          <w:sz w:val="22"/>
        </w:rPr>
        <w:t>, ясеня, березы, паркетная доска;</w:t>
      </w:r>
    </w:p>
    <w:p w:rsidR="009F7351" w:rsidRDefault="009F7351" w:rsidP="009F7351">
      <w:pPr>
        <w:spacing w:line="4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29" w:lineRule="auto"/>
        <w:ind w:left="660" w:hanging="2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столярно-строительные изделия (оконные и дверные блоки, подоконники);</w:t>
      </w:r>
    </w:p>
    <w:p w:rsidR="009F7351" w:rsidRDefault="009F7351" w:rsidP="009F7351">
      <w:pPr>
        <w:spacing w:line="1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2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фанера;</w:t>
      </w:r>
    </w:p>
    <w:p w:rsidR="009F7351" w:rsidRDefault="009F7351" w:rsidP="009F7351">
      <w:pPr>
        <w:spacing w:line="232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древесно-слоистые пластики (прочность – 150–280 МПа);</w:t>
      </w:r>
    </w:p>
    <w:p w:rsidR="009F7351" w:rsidRDefault="009F7351" w:rsidP="009F7351">
      <w:pPr>
        <w:spacing w:line="3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0" w:lineRule="auto"/>
        <w:ind w:left="660" w:hanging="2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gramStart"/>
      <w:r>
        <w:rPr>
          <w:rFonts w:ascii="Times New Roman" w:eastAsia="Times New Roman" w:hAnsi="Times New Roman"/>
          <w:sz w:val="22"/>
        </w:rPr>
        <w:t>древесно-волокнистые</w:t>
      </w:r>
      <w:proofErr w:type="gramEnd"/>
      <w:r>
        <w:rPr>
          <w:rFonts w:ascii="Times New Roman" w:eastAsia="Times New Roman" w:hAnsi="Times New Roman"/>
          <w:sz w:val="22"/>
        </w:rPr>
        <w:t xml:space="preserve"> плиты: теплоизоляционные и кон-</w:t>
      </w:r>
      <w:proofErr w:type="spellStart"/>
      <w:r>
        <w:rPr>
          <w:rFonts w:ascii="Times New Roman" w:eastAsia="Times New Roman" w:hAnsi="Times New Roman"/>
          <w:sz w:val="22"/>
        </w:rPr>
        <w:t>струкционные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:rsidR="009F7351" w:rsidRDefault="009F7351" w:rsidP="009F7351">
      <w:pPr>
        <w:spacing w:line="4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0" w:lineRule="auto"/>
        <w:ind w:left="660" w:hanging="2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древесно-стружечные плиты, в том числе </w:t>
      </w:r>
      <w:proofErr w:type="gramStart"/>
      <w:r>
        <w:rPr>
          <w:rFonts w:ascii="Times New Roman" w:eastAsia="Times New Roman" w:hAnsi="Times New Roman"/>
          <w:sz w:val="22"/>
        </w:rPr>
        <w:t>ориентирован-</w:t>
      </w:r>
      <w:proofErr w:type="spellStart"/>
      <w:r>
        <w:rPr>
          <w:rFonts w:ascii="Times New Roman" w:eastAsia="Times New Roman" w:hAnsi="Times New Roman"/>
          <w:sz w:val="22"/>
        </w:rPr>
        <w:t>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ОСП;</w:t>
      </w:r>
    </w:p>
    <w:p w:rsidR="009F7351" w:rsidRDefault="009F7351" w:rsidP="009F7351">
      <w:pPr>
        <w:spacing w:line="4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0" w:lineRule="auto"/>
        <w:ind w:left="660" w:hanging="2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клееные деревянные конструкции (балки, фермы, арки, рамы, прогоны);</w:t>
      </w:r>
    </w:p>
    <w:p w:rsidR="009F7351" w:rsidRDefault="009F7351" w:rsidP="009F7351">
      <w:pPr>
        <w:spacing w:line="2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9" w:lineRule="auto"/>
        <w:ind w:left="440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– ограждающие конструкции домов заводского изготовления.</w:t>
      </w: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1"/>
        </w:rPr>
        <w:drawing>
          <wp:anchor distT="0" distB="0" distL="114300" distR="114300" simplePos="0" relativeHeight="251674624" behindDoc="1" locked="0" layoutInCell="0" allowOverlap="1" wp14:anchorId="77DB97CD" wp14:editId="3E5B807E">
            <wp:simplePos x="0" y="0"/>
            <wp:positionH relativeFrom="column">
              <wp:posOffset>176530</wp:posOffset>
            </wp:positionH>
            <wp:positionV relativeFrom="paragraph">
              <wp:posOffset>325755</wp:posOffset>
            </wp:positionV>
            <wp:extent cx="1315720" cy="1873250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720" cy="187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15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8" w:lineRule="auto"/>
        <w:ind w:left="3640" w:right="740" w:hanging="729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8.8. Балки из клееной древесины</w:t>
      </w:r>
    </w:p>
    <w:p w:rsidR="009F7351" w:rsidRDefault="009F7351" w:rsidP="009F7351">
      <w:pPr>
        <w:spacing w:line="238" w:lineRule="auto"/>
        <w:ind w:left="3640" w:right="740" w:hanging="729"/>
        <w:rPr>
          <w:rFonts w:ascii="Times New Roman" w:eastAsia="Times New Roman" w:hAnsi="Times New Roman"/>
          <w:sz w:val="22"/>
        </w:rPr>
        <w:sectPr w:rsidR="009F7351">
          <w:pgSz w:w="8400" w:h="11906"/>
          <w:pgMar w:top="1129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36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144</w:t>
      </w:r>
    </w:p>
    <w:p w:rsidR="009F7351" w:rsidRDefault="009F7351" w:rsidP="009F7351">
      <w:pPr>
        <w:spacing w:line="0" w:lineRule="atLeast"/>
        <w:rPr>
          <w:rFonts w:ascii="Times New Roman" w:eastAsia="Times New Roman" w:hAnsi="Times New Roman"/>
          <w:sz w:val="21"/>
        </w:rPr>
        <w:sectPr w:rsidR="009F7351">
          <w:type w:val="continuous"/>
          <w:pgSz w:w="8400" w:h="11906"/>
          <w:pgMar w:top="1129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  <w:bookmarkStart w:id="10" w:name="page143"/>
      <w:bookmarkEnd w:id="10"/>
      <w:r>
        <w:rPr>
          <w:rFonts w:ascii="Times New Roman" w:eastAsia="Times New Roman" w:hAnsi="Times New Roman"/>
          <w:noProof/>
          <w:sz w:val="21"/>
        </w:rPr>
        <w:lastRenderedPageBreak/>
        <w:drawing>
          <wp:anchor distT="0" distB="0" distL="114300" distR="114300" simplePos="0" relativeHeight="251675648" behindDoc="1" locked="0" layoutInCell="0" allowOverlap="1" wp14:anchorId="575D46B3" wp14:editId="306E3491">
            <wp:simplePos x="0" y="0"/>
            <wp:positionH relativeFrom="page">
              <wp:posOffset>1434465</wp:posOffset>
            </wp:positionH>
            <wp:positionV relativeFrom="page">
              <wp:posOffset>882650</wp:posOffset>
            </wp:positionV>
            <wp:extent cx="2459355" cy="160020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355" cy="1600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63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39" w:lineRule="auto"/>
        <w:ind w:left="200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ПЕНОПОЛИСТИРОЛ</w:t>
      </w:r>
    </w:p>
    <w:p w:rsidR="009F7351" w:rsidRDefault="009F7351" w:rsidP="009F7351">
      <w:pPr>
        <w:spacing w:line="200" w:lineRule="exact"/>
        <w:rPr>
          <w:rFonts w:ascii="Times New Roman" w:eastAsia="Times New Roman" w:hAnsi="Times New Roman"/>
        </w:rPr>
      </w:pPr>
    </w:p>
    <w:p w:rsidR="009F7351" w:rsidRDefault="009F7351" w:rsidP="009F7351">
      <w:pPr>
        <w:spacing w:line="295" w:lineRule="exact"/>
        <w:rPr>
          <w:rFonts w:ascii="Times New Roman" w:eastAsia="Times New Roman" w:hAnsi="Times New Roman"/>
        </w:rPr>
      </w:pPr>
    </w:p>
    <w:p w:rsidR="000552FF" w:rsidRDefault="009F7351" w:rsidP="009F7351">
      <w:r>
        <w:rPr>
          <w:rFonts w:ascii="Times New Roman" w:eastAsia="Times New Roman" w:hAnsi="Times New Roman"/>
          <w:sz w:val="22"/>
        </w:rPr>
        <w:t xml:space="preserve">Рис. 8.9. </w:t>
      </w:r>
      <w:proofErr w:type="gramStart"/>
      <w:r>
        <w:rPr>
          <w:rFonts w:ascii="Times New Roman" w:eastAsia="Times New Roman" w:hAnsi="Times New Roman"/>
          <w:sz w:val="22"/>
        </w:rPr>
        <w:t>Сэндвич-панели</w:t>
      </w:r>
      <w:proofErr w:type="gramEnd"/>
      <w:r>
        <w:rPr>
          <w:rFonts w:ascii="Times New Roman" w:eastAsia="Times New Roman" w:hAnsi="Times New Roman"/>
          <w:sz w:val="22"/>
        </w:rPr>
        <w:t xml:space="preserve"> из ОСП (ориентированных древесно-стружечных плит)</w:t>
      </w:r>
    </w:p>
    <w:sectPr w:rsidR="000552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4A"/>
    <w:multiLevelType w:val="hybridMultilevel"/>
    <w:tmpl w:val="7F01579A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4B"/>
    <w:multiLevelType w:val="hybridMultilevel"/>
    <w:tmpl w:val="49DA307C"/>
    <w:lvl w:ilvl="0" w:tplc="FFFFFFFF">
      <w:start w:val="30"/>
      <w:numFmt w:val="decimal"/>
      <w:lvlText w:val="%1"/>
      <w:lvlJc w:val="left"/>
    </w:lvl>
    <w:lvl w:ilvl="1" w:tplc="FFFFFFFF">
      <w:start w:val="4"/>
      <w:numFmt w:val="decimal"/>
      <w:lvlText w:val="%2."/>
      <w:lvlJc w:val="left"/>
    </w:lvl>
    <w:lvl w:ilvl="2" w:tplc="FFFFFFFF">
      <w:start w:val="4"/>
      <w:numFmt w:val="decimal"/>
      <w:lvlText w:val="%3.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4D"/>
    <w:multiLevelType w:val="hybridMultilevel"/>
    <w:tmpl w:val="5FB8370A"/>
    <w:lvl w:ilvl="0" w:tplc="FFFFFFFF">
      <w:start w:val="1"/>
      <w:numFmt w:val="bullet"/>
      <w:lvlText w:val="г"/>
      <w:lvlJc w:val="left"/>
    </w:lvl>
    <w:lvl w:ilvl="1" w:tplc="FFFFFFFF">
      <w:start w:val="1"/>
      <w:numFmt w:val="bullet"/>
      <w:lvlText w:val="а"/>
      <w:lvlJc w:val="left"/>
    </w:lvl>
    <w:lvl w:ilvl="2" w:tplc="FFFFFFFF">
      <w:start w:val="1"/>
      <w:numFmt w:val="bullet"/>
      <w:lvlText w:val="е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766"/>
    <w:rsid w:val="000552FF"/>
    <w:rsid w:val="009F7351"/>
    <w:rsid w:val="00F9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351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735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7351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351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735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7351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7" Type="http://schemas.openxmlformats.org/officeDocument/2006/relationships/image" Target="media/image2.jpe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10" Type="http://schemas.openxmlformats.org/officeDocument/2006/relationships/hyperlink" Target="http://ru.wikipedia.org/wiki/%D0%92%D1%8B%D1%81%D1%88%D0%B8%D0%B5_%D1%80%D0%B0%D1%81%D1%82%D0%B5%D0%BD%D0%B8%D1%8F" TargetMode="External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hyperlink" Target="http://ru.wikipedia.org/wiki/%D0%9A%D0%BB%D0%B5%D1%82%D0%BE%D1%87%D0%BD%D0%B0%D1%8F_%D0%BE%D0%B1%D0%BE%D0%BB%D0%BE%D1%87%D0%BA%D0%B0" TargetMode="External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1866</Words>
  <Characters>10641</Characters>
  <Application>Microsoft Office Word</Application>
  <DocSecurity>0</DocSecurity>
  <Lines>88</Lines>
  <Paragraphs>24</Paragraphs>
  <ScaleCrop>false</ScaleCrop>
  <Company/>
  <LinksUpToDate>false</LinksUpToDate>
  <CharactersWithSpaces>12483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Бакытжан Сапарбаев</dc:creator>
  <cp:keywords/>
  <dc:description/>
  <cp:lastModifiedBy>Бакытжан Сапарбаев</cp:lastModifiedBy>
  <cp:revision>2</cp:revision>
  <dcterms:created xsi:type="dcterms:W3CDTF">2016-10-09T13:17:00Z</dcterms:created>
  <dcterms:modified xsi:type="dcterms:W3CDTF">2016-10-09T13:18:00Z</dcterms:modified>
</cp:coreProperties>
</file>